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4A" w:rsidRDefault="00DA5E4A" w:rsidP="00EB7118">
      <w:pPr>
        <w:jc w:val="both"/>
        <w:rPr>
          <w:rFonts w:ascii="Times New Roman" w:hAnsi="Times New Roman" w:cs="Times New Roman"/>
        </w:rPr>
      </w:pPr>
      <w:r w:rsidRPr="008636A8">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524AFF3B" wp14:editId="222E4EE1">
                <wp:simplePos x="0" y="0"/>
                <wp:positionH relativeFrom="margin">
                  <wp:posOffset>2203206</wp:posOffset>
                </wp:positionH>
                <wp:positionV relativeFrom="paragraph">
                  <wp:posOffset>-794915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785185" w:rsidRPr="006357D9" w:rsidRDefault="00785185"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785185" w:rsidRDefault="00785185" w:rsidP="008636A8">
                            <w:pPr>
                              <w:rPr>
                                <w:sz w:val="22"/>
                                <w:szCs w:val="22"/>
                              </w:rPr>
                            </w:pPr>
                          </w:p>
                          <w:p w:rsidR="00785185" w:rsidRPr="006357D9" w:rsidRDefault="00785185" w:rsidP="008636A8">
                            <w:pPr>
                              <w:rPr>
                                <w:sz w:val="22"/>
                                <w:szCs w:val="22"/>
                              </w:rPr>
                            </w:pPr>
                            <w:r w:rsidRPr="006357D9">
                              <w:rPr>
                                <w:sz w:val="22"/>
                                <w:szCs w:val="22"/>
                              </w:rPr>
                              <w:t xml:space="preserve">ACUERDO: </w:t>
                            </w:r>
                            <w:r>
                              <w:rPr>
                                <w:sz w:val="22"/>
                                <w:szCs w:val="22"/>
                              </w:rPr>
                              <w:t>SE/AC-278/27-II-2023.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FF3B" id="_x0000_t202" coordsize="21600,21600" o:spt="202" path="m,l,21600r21600,l21600,xe">
                <v:stroke joinstyle="miter"/>
                <v:path gradientshapeok="t" o:connecttype="rect"/>
              </v:shapetype>
              <v:shape id="Cuadro de texto 2" o:spid="_x0000_s1026" type="#_x0000_t202" style="position:absolute;left:0;text-align:left;margin-left:173.5pt;margin-top:-62.6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">
                <v:textbox>
                  <w:txbxContent>
                    <w:p w:rsidR="00785185" w:rsidRPr="006357D9" w:rsidRDefault="00785185"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785185" w:rsidRDefault="00785185" w:rsidP="008636A8">
                      <w:pPr>
                        <w:rPr>
                          <w:sz w:val="22"/>
                          <w:szCs w:val="22"/>
                        </w:rPr>
                      </w:pPr>
                    </w:p>
                    <w:p w:rsidR="00785185" w:rsidRPr="006357D9" w:rsidRDefault="00785185" w:rsidP="008636A8">
                      <w:pPr>
                        <w:rPr>
                          <w:sz w:val="22"/>
                          <w:szCs w:val="22"/>
                        </w:rPr>
                      </w:pPr>
                      <w:r w:rsidRPr="006357D9">
                        <w:rPr>
                          <w:sz w:val="22"/>
                          <w:szCs w:val="22"/>
                        </w:rPr>
                        <w:t xml:space="preserve">ACUERDO: </w:t>
                      </w:r>
                      <w:r>
                        <w:rPr>
                          <w:sz w:val="22"/>
                          <w:szCs w:val="22"/>
                        </w:rPr>
                        <w:t>SE/AC-278/27-II-2023.</w:t>
                      </w:r>
                    </w:p>
                  </w:txbxContent>
                </v:textbox>
                <w10:wrap anchorx="margin"/>
              </v:shape>
            </w:pict>
          </mc:Fallback>
        </mc:AlternateContent>
      </w:r>
    </w:p>
    <w:p w:rsidR="00EB7118" w:rsidRPr="00BB7154" w:rsidRDefault="00883570" w:rsidP="00570B1A">
      <w:pPr>
        <w:jc w:val="both"/>
        <w:rPr>
          <w:rFonts w:ascii="Times New Roman" w:hAnsi="Times New Roman" w:cs="Times New Roman"/>
        </w:rPr>
      </w:pPr>
      <w:r w:rsidRPr="00BB7154">
        <w:rPr>
          <w:rFonts w:ascii="Times New Roman" w:hAnsi="Times New Roman" w:cs="Times New Roman"/>
        </w:rPr>
        <w:t>JOSÉ LUIS URIÓSTEGUI SALGADO,</w:t>
      </w:r>
      <w:r w:rsidRPr="00BB7154">
        <w:rPr>
          <w:rFonts w:ascii="Times New Roman" w:hAnsi="Times New Roman" w:cs="Times New Roman"/>
          <w:noProof/>
          <w:lang w:eastAsia="es-MX"/>
        </w:rPr>
        <w:t xml:space="preserve"> </w:t>
      </w:r>
      <w:r w:rsidRPr="00BB7154">
        <w:rPr>
          <w:rFonts w:ascii="Times New Roman" w:hAnsi="Times New Roman" w:cs="Times New Roman"/>
        </w:rPr>
        <w:t>PRESIDENTE MUNICIPAL CONSTITUCIONAL DE CUERNAVACA, MORELOS, A SUS HABITANTES SABED:</w:t>
      </w:r>
    </w:p>
    <w:p w:rsidR="00EB7118" w:rsidRPr="00BB7154" w:rsidRDefault="00EB7118" w:rsidP="00570B1A">
      <w:pPr>
        <w:jc w:val="both"/>
        <w:rPr>
          <w:rFonts w:ascii="Times New Roman" w:hAnsi="Times New Roman" w:cs="Times New Roman"/>
        </w:rPr>
      </w:pPr>
    </w:p>
    <w:p w:rsidR="00EB7118" w:rsidRPr="00BB7154" w:rsidRDefault="00883570" w:rsidP="00570B1A">
      <w:pPr>
        <w:jc w:val="both"/>
        <w:rPr>
          <w:rFonts w:ascii="Times New Roman" w:hAnsi="Times New Roman" w:cs="Times New Roman"/>
        </w:rPr>
      </w:pPr>
      <w:r w:rsidRPr="00BB7154">
        <w:rPr>
          <w:rFonts w:ascii="Times New Roman" w:hAnsi="Times New Roman" w:cs="Times New Roman"/>
        </w:rPr>
        <w:t>QUE EL AYUNTAMIENTO DE CUERNAVACA, MORELOS, EN EJERCICIO DE LAS FACULTADES QUE LE CONFIEREN LOS ARTÍCULOS 115 DE LA CONSTITUCIÓN POLÍTICA DE LOS ESTADOS UNIDOS MEXICANOS; 113, 115 FRACCIONES II Y IV DE LA CONSTITUCIÓN POLÍTICA DEL ESTADO DE MORELOS; 8 APARTADO B, FRACCIONES I, II Y V, 41 FRACCIÓN V DE LA LEY ORGÁNICA MUNICIPAL DEL ESTADO DE MORELOS; 8 FRACCIÓN II, 9, 12, 13, 19, 20 FRACCIÓN 1, 22, 43 FRACCIÓN IV, 47 Y 96 DEL CÓDIGO FISCAL PARA EL ESTADO DE MORELOS; Y,</w:t>
      </w:r>
    </w:p>
    <w:p w:rsidR="00EB7118" w:rsidRPr="00BB7154" w:rsidRDefault="00EB7118" w:rsidP="00570B1A">
      <w:pPr>
        <w:jc w:val="both"/>
        <w:rPr>
          <w:rFonts w:ascii="Times New Roman" w:hAnsi="Times New Roman" w:cs="Times New Roman"/>
        </w:rPr>
      </w:pPr>
    </w:p>
    <w:p w:rsidR="008636A8" w:rsidRPr="00BB7154" w:rsidRDefault="008636A8" w:rsidP="00570B1A">
      <w:pPr>
        <w:jc w:val="center"/>
        <w:rPr>
          <w:rFonts w:ascii="Times New Roman" w:hAnsi="Times New Roman" w:cs="Times New Roman"/>
          <w:b/>
        </w:rPr>
      </w:pPr>
      <w:r w:rsidRPr="00BB7154">
        <w:rPr>
          <w:rFonts w:ascii="Times New Roman" w:hAnsi="Times New Roman" w:cs="Times New Roman"/>
          <w:b/>
        </w:rPr>
        <w:t>CONSIDERANDO</w:t>
      </w:r>
    </w:p>
    <w:p w:rsidR="00EB7118" w:rsidRPr="00BB7154" w:rsidRDefault="00EB7118" w:rsidP="00570B1A">
      <w:pPr>
        <w:pStyle w:val="NormalWeb"/>
        <w:jc w:val="both"/>
        <w:rPr>
          <w:color w:val="000000"/>
        </w:rPr>
      </w:pPr>
      <w:r w:rsidRPr="00BB7154">
        <w:rPr>
          <w:color w:val="000000"/>
        </w:rPr>
        <w:t xml:space="preserve">Que el municipio de Cuernavaca </w:t>
      </w:r>
      <w:r w:rsidR="00706BE8" w:rsidRPr="00BB7154">
        <w:rPr>
          <w:color w:val="000000"/>
        </w:rPr>
        <w:t>está investido de personalidad jurídica propia y por consiguiente es susceptible de derechos y obligaciones, autónomo en su régimen interno, con capacidad para manejar su patrimonio conforme a la ley, organizar y regular su funcionamiento,</w:t>
      </w:r>
      <w:r w:rsidRPr="00BB7154">
        <w:rPr>
          <w:color w:val="000000"/>
        </w:rPr>
        <w:t xml:space="preserve"> asimismo </w:t>
      </w:r>
      <w:r w:rsidR="003504FA" w:rsidRPr="00BB7154">
        <w:rPr>
          <w:color w:val="000000"/>
        </w:rPr>
        <w:t>expedirá</w:t>
      </w:r>
      <w:r w:rsidRPr="00BB7154">
        <w:rPr>
          <w:color w:val="000000"/>
        </w:rPr>
        <w:t xml:space="preserve">, dentro de sus respectivas jurisdicciones, su Bando de Policía y </w:t>
      </w:r>
      <w:r w:rsidR="00883570" w:rsidRPr="00BB7154">
        <w:rPr>
          <w:color w:val="000000"/>
        </w:rPr>
        <w:t xml:space="preserve">Buen </w:t>
      </w:r>
      <w:r w:rsidRPr="00BB7154">
        <w:rPr>
          <w:color w:val="000000"/>
        </w:rPr>
        <w:t>Gobierno, r</w:t>
      </w:r>
      <w:r w:rsidR="003504FA" w:rsidRPr="00BB7154">
        <w:rPr>
          <w:color w:val="000000"/>
        </w:rPr>
        <w:t>eglamento interior, reglamentos</w:t>
      </w:r>
      <w:r w:rsidRPr="00BB7154">
        <w:rPr>
          <w:color w:val="000000"/>
        </w:rPr>
        <w:t xml:space="preserve"> y disposiciones adminis</w:t>
      </w:r>
      <w:r w:rsidR="00785185">
        <w:rPr>
          <w:color w:val="000000"/>
        </w:rPr>
        <w:t>trativas de observancia general</w:t>
      </w:r>
      <w:r w:rsidRPr="00BB7154">
        <w:rPr>
          <w:color w:val="000000"/>
        </w:rPr>
        <w:t>.</w:t>
      </w:r>
    </w:p>
    <w:p w:rsidR="00785185" w:rsidRPr="00785185" w:rsidRDefault="00785185" w:rsidP="00785185">
      <w:pPr>
        <w:jc w:val="both"/>
        <w:rPr>
          <w:rFonts w:ascii="Times New Roman" w:eastAsia="Times New Roman" w:hAnsi="Times New Roman" w:cs="Times New Roman"/>
          <w:bCs/>
          <w:iCs/>
          <w:lang w:val="es-ES" w:eastAsia="es-ES"/>
        </w:rPr>
      </w:pPr>
      <w:r w:rsidRPr="00785185">
        <w:rPr>
          <w:rFonts w:ascii="Times New Roman" w:eastAsia="Times New Roman" w:hAnsi="Times New Roman" w:cs="Times New Roman"/>
          <w:bCs/>
          <w:iCs/>
          <w:lang w:val="es-ES" w:eastAsia="es-ES"/>
        </w:rPr>
        <w:t>La Hacienda Pública Municipal se constituye por los rendimientos de los bienes que le pertenezcan al Municipio, así como por las contribuciones y otros ingresos que el Congreso del Estado de Morelos, establezca a su favor; así lo disponen los artículos 115, fracción IV de la Constitución Política de los Estados Unidos Mexicanos; 115 de la Constitución Política del Estado Libre y Soberano de Morelos; 112 de la Ley Orgánica Municipal del Estado de Morelos y 1 de la Ley General de Hacienda del Estado de Morelos, en los cuales se señala que el Municipio de Cuernavaca, percibirá en cada ejercicio fiscal para cubrir el gasto público de la Hacienda Pública a su cargo, los ingresos que autoricen las leyes respectivas, así como los que les correspondan de conformidad con los convenios de coordinación y las leyes en que se fundamenten.</w:t>
      </w:r>
    </w:p>
    <w:p w:rsidR="00785185" w:rsidRPr="00785185" w:rsidRDefault="00785185" w:rsidP="00785185">
      <w:pPr>
        <w:pStyle w:val="Textoindependiente"/>
        <w:rPr>
          <w:rFonts w:ascii="Times New Roman" w:hAnsi="Times New Roman" w:cs="Times New Roman"/>
          <w:b/>
          <w:sz w:val="24"/>
          <w:lang w:val="es-MX"/>
        </w:rPr>
      </w:pPr>
    </w:p>
    <w:p w:rsidR="00785185" w:rsidRPr="00785185" w:rsidRDefault="00785185" w:rsidP="00785185">
      <w:pPr>
        <w:pStyle w:val="Textoindependiente"/>
        <w:ind w:left="0"/>
        <w:rPr>
          <w:rFonts w:ascii="Times New Roman" w:hAnsi="Times New Roman" w:cs="Times New Roman"/>
          <w:sz w:val="24"/>
          <w:lang w:val="es-MX"/>
        </w:rPr>
      </w:pPr>
      <w:r w:rsidRPr="00785185">
        <w:rPr>
          <w:rFonts w:ascii="Times New Roman" w:hAnsi="Times New Roman" w:cs="Times New Roman"/>
          <w:sz w:val="24"/>
          <w:lang w:val="es-MX"/>
        </w:rPr>
        <w:t>Además de dar cabal cumplimiento a lo establecido en los artículos 5 y 18 de la Ley de Disciplina Financiera de las Entidades Federativas y los Municipios, en la Ley General de Contabilidad Gubernamental, así como el artículo 16 de la Ley Federal de Presupuesto y Responsabilidad Hacendaria respecto al Equilibrio Presupuestario y de los Principios de Responsabilidad Hacendaria y las normas que para tal efe</w:t>
      </w:r>
      <w:bookmarkStart w:id="0" w:name="_GoBack"/>
      <w:bookmarkEnd w:id="0"/>
      <w:r w:rsidRPr="00785185">
        <w:rPr>
          <w:rFonts w:ascii="Times New Roman" w:hAnsi="Times New Roman" w:cs="Times New Roman"/>
          <w:sz w:val="24"/>
          <w:lang w:val="es-MX"/>
        </w:rPr>
        <w:t>cto emita el Consejo Nacional de Armonización Contable, siendo congruente con los Criterios Generales de Política Económica.</w:t>
      </w:r>
    </w:p>
    <w:p w:rsidR="00785185" w:rsidRPr="00785185" w:rsidRDefault="00785185" w:rsidP="00785185">
      <w:pPr>
        <w:pStyle w:val="Textoindependiente"/>
        <w:rPr>
          <w:rFonts w:ascii="Times New Roman" w:hAnsi="Times New Roman" w:cs="Times New Roman"/>
          <w:b/>
          <w:sz w:val="24"/>
          <w:lang w:val="es-MX"/>
        </w:rPr>
      </w:pPr>
    </w:p>
    <w:p w:rsidR="00785185" w:rsidRPr="00785185" w:rsidRDefault="00785185" w:rsidP="00785185">
      <w:pPr>
        <w:pStyle w:val="Textoindependiente"/>
        <w:rPr>
          <w:rFonts w:ascii="Times New Roman" w:hAnsi="Times New Roman" w:cs="Times New Roman"/>
          <w:b/>
          <w:sz w:val="24"/>
          <w:lang w:val="es-MX"/>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lastRenderedPageBreak/>
        <w:t>Con fecha 30 de septiembre del año 2022, se presentó al Congreso del Estado de Morelos, la Iniciativa de Ley de Ingresos del Municipio de Cuernavaca, Morelos, para el ejercicio fiscal del 01 de enero al 31 de diciembre de 2023, los datos que sirvieron de sustento para realizar la estimación de ingresos federalizados como Participaciones Federales</w:t>
      </w:r>
      <w:r w:rsidRPr="00785185">
        <w:rPr>
          <w:rStyle w:val="Refdenotaalpie"/>
          <w:rFonts w:ascii="Times New Roman" w:hAnsi="Times New Roman" w:cs="Times New Roman"/>
        </w:rPr>
        <w:footnoteReference w:id="1"/>
      </w:r>
      <w:r w:rsidRPr="00785185">
        <w:rPr>
          <w:rFonts w:ascii="Times New Roman" w:hAnsi="Times New Roman" w:cs="Times New Roman"/>
        </w:rPr>
        <w:t xml:space="preserve"> y Aportaciones Federales</w:t>
      </w:r>
      <w:r w:rsidRPr="00785185">
        <w:rPr>
          <w:rStyle w:val="Refdenotaalpie"/>
          <w:rFonts w:ascii="Times New Roman" w:hAnsi="Times New Roman" w:cs="Times New Roman"/>
        </w:rPr>
        <w:footnoteReference w:id="2"/>
      </w:r>
      <w:r w:rsidRPr="00785185">
        <w:rPr>
          <w:rFonts w:ascii="Times New Roman" w:hAnsi="Times New Roman" w:cs="Times New Roman"/>
        </w:rPr>
        <w:t xml:space="preserve"> que se establecen en la Ley de Coordinación Fiscal, fueron en una primera instancia los llamados </w:t>
      </w:r>
      <w:r w:rsidRPr="00785185">
        <w:rPr>
          <w:rFonts w:ascii="Times New Roman" w:hAnsi="Times New Roman" w:cs="Times New Roman"/>
          <w:i/>
        </w:rPr>
        <w:t>“Pre-Criterios Generales de Política Económica”</w:t>
      </w:r>
      <w:r w:rsidRPr="00785185">
        <w:rPr>
          <w:rFonts w:ascii="Times New Roman" w:hAnsi="Times New Roman" w:cs="Times New Roman"/>
        </w:rPr>
        <w:t xml:space="preserve"> que se emiten por parte del Ejecutivo Federal a más tardar el día 1 de abril de cada año; y en una segunda instancia los </w:t>
      </w:r>
      <w:r w:rsidRPr="00785185">
        <w:rPr>
          <w:rFonts w:ascii="Times New Roman" w:hAnsi="Times New Roman" w:cs="Times New Roman"/>
          <w:i/>
        </w:rPr>
        <w:t>“Criterios Generales de Política Económica”</w:t>
      </w:r>
      <w:r w:rsidRPr="00785185">
        <w:rPr>
          <w:rFonts w:ascii="Times New Roman" w:hAnsi="Times New Roman" w:cs="Times New Roman"/>
        </w:rPr>
        <w:t xml:space="preserve"> que se presentan en conjunto con el denominado “Paquete Fiscal de la Federación” a  más tardar el día 8 de septiembre de cada año ante el Congreso de la Unión, con posterioridad a la presentación de la Iniciativa de Ley de Ingresos del Municipio de Cuernavaca, durante el mes de noviembre y diciembre de 2022, el Poder Legislativo, realizó sus dictámenes; en el caso concreto, la Ley de Ingresos de la Federación se publicó en el Diario Oficial de la Federación el día 14 de noviembre de 2022 y el Decreto de Presupuesto de Egresos de la Federación se publicó el día 28 de noviembre del mismo año. </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Con fecha 17 de noviembre de 2022, se publicó en el Periódico Oficial “Tierra y Libertad” Órgano de difusión del Gobierno del Estado de Morelos, el Decreto número </w:t>
      </w:r>
      <w:r w:rsidRPr="00785185">
        <w:rPr>
          <w:rFonts w:ascii="Times New Roman" w:hAnsi="Times New Roman" w:cs="Times New Roman"/>
          <w:b/>
        </w:rPr>
        <w:t>578</w:t>
      </w:r>
      <w:r w:rsidRPr="00785185">
        <w:rPr>
          <w:rFonts w:ascii="Times New Roman" w:hAnsi="Times New Roman" w:cs="Times New Roman"/>
        </w:rPr>
        <w:t xml:space="preserve">, por el que se reforman, adicionan y derogan diversas disposiciones de la Ley de Coordinación Hacendaria del Estado de Morelos, de la Ley General de Hacienda del Estado de Morelos y del Código Fiscal para el Estado de Morelos, para el caso de las reformas a la Ley de Coordinación Hacendaria, estas vienen a representar un ingreso adicional del </w:t>
      </w:r>
      <w:r w:rsidRPr="00785185">
        <w:rPr>
          <w:rFonts w:ascii="Times New Roman" w:hAnsi="Times New Roman" w:cs="Times New Roman"/>
          <w:b/>
        </w:rPr>
        <w:t>2%</w:t>
      </w:r>
      <w:r w:rsidRPr="00785185">
        <w:rPr>
          <w:rFonts w:ascii="Times New Roman" w:hAnsi="Times New Roman" w:cs="Times New Roman"/>
        </w:rPr>
        <w:t xml:space="preserve"> de las participaciones federales que corresponden a los municipios del Estado de Morelos, en relación al 20% que se venía participando por parte del Gobierno de Estado de Morelos.</w:t>
      </w:r>
    </w:p>
    <w:p w:rsidR="00785185" w:rsidRPr="00785185" w:rsidRDefault="00785185" w:rsidP="00785185">
      <w:pPr>
        <w:jc w:val="both"/>
        <w:rPr>
          <w:rFonts w:ascii="Times New Roman" w:hAnsi="Times New Roman" w:cs="Times New Roman"/>
        </w:rPr>
      </w:pPr>
    </w:p>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Cuadro Comparativo.</w:t>
      </w:r>
    </w:p>
    <w:tbl>
      <w:tblPr>
        <w:tblStyle w:val="Tablaconcuadrcula"/>
        <w:tblW w:w="0" w:type="auto"/>
        <w:tblLook w:val="04A0" w:firstRow="1" w:lastRow="0" w:firstColumn="1" w:lastColumn="0" w:noHBand="0" w:noVBand="1"/>
      </w:tblPr>
      <w:tblGrid>
        <w:gridCol w:w="4272"/>
        <w:gridCol w:w="4272"/>
      </w:tblGrid>
      <w:tr w:rsidR="00785185" w:rsidRPr="00785185" w:rsidTr="00785185">
        <w:tc>
          <w:tcPr>
            <w:tcW w:w="4414" w:type="dxa"/>
          </w:tcPr>
          <w:p w:rsidR="00785185" w:rsidRPr="00785185" w:rsidRDefault="00785185" w:rsidP="00785185">
            <w:pPr>
              <w:rPr>
                <w:rFonts w:ascii="Times New Roman" w:hAnsi="Times New Roman" w:cs="Times New Roman"/>
                <w:sz w:val="16"/>
                <w:szCs w:val="16"/>
              </w:rPr>
            </w:pPr>
            <w:r w:rsidRPr="00785185">
              <w:rPr>
                <w:rFonts w:ascii="Times New Roman" w:hAnsi="Times New Roman" w:cs="Times New Roman"/>
                <w:b/>
                <w:sz w:val="16"/>
                <w:szCs w:val="16"/>
                <w:u w:val="single"/>
              </w:rPr>
              <w:t>Artículo 6 de la Ley de Coordinación Hacendaria</w:t>
            </w:r>
            <w:r w:rsidRPr="00785185">
              <w:rPr>
                <w:rFonts w:ascii="Times New Roman" w:hAnsi="Times New Roman" w:cs="Times New Roman"/>
                <w:sz w:val="16"/>
                <w:szCs w:val="16"/>
              </w:rPr>
              <w:t xml:space="preserve">, </w:t>
            </w:r>
            <w:r w:rsidRPr="00785185">
              <w:rPr>
                <w:rFonts w:ascii="Times New Roman" w:hAnsi="Times New Roman" w:cs="Times New Roman"/>
                <w:b/>
                <w:sz w:val="16"/>
                <w:szCs w:val="16"/>
              </w:rPr>
              <w:t>abrogado</w:t>
            </w:r>
            <w:r w:rsidRPr="00785185">
              <w:rPr>
                <w:rFonts w:ascii="Times New Roman" w:hAnsi="Times New Roman" w:cs="Times New Roman"/>
                <w:sz w:val="16"/>
                <w:szCs w:val="16"/>
              </w:rPr>
              <w:t>.</w:t>
            </w:r>
          </w:p>
        </w:tc>
        <w:tc>
          <w:tcPr>
            <w:tcW w:w="4414" w:type="dxa"/>
          </w:tcPr>
          <w:p w:rsidR="00785185" w:rsidRPr="00785185" w:rsidRDefault="00785185" w:rsidP="00785185">
            <w:pPr>
              <w:rPr>
                <w:rFonts w:ascii="Times New Roman" w:hAnsi="Times New Roman" w:cs="Times New Roman"/>
                <w:sz w:val="16"/>
                <w:szCs w:val="16"/>
              </w:rPr>
            </w:pPr>
            <w:r w:rsidRPr="00785185">
              <w:rPr>
                <w:rFonts w:ascii="Times New Roman" w:hAnsi="Times New Roman" w:cs="Times New Roman"/>
                <w:b/>
                <w:sz w:val="16"/>
                <w:szCs w:val="16"/>
                <w:u w:val="single"/>
              </w:rPr>
              <w:t>Artículo 6 de la Ley de Coordinación Hacendaria</w:t>
            </w:r>
            <w:r w:rsidRPr="00785185">
              <w:rPr>
                <w:rFonts w:ascii="Times New Roman" w:hAnsi="Times New Roman" w:cs="Times New Roman"/>
                <w:sz w:val="16"/>
                <w:szCs w:val="16"/>
              </w:rPr>
              <w:t xml:space="preserve">, </w:t>
            </w:r>
            <w:r w:rsidRPr="00785185">
              <w:rPr>
                <w:rFonts w:ascii="Times New Roman" w:hAnsi="Times New Roman" w:cs="Times New Roman"/>
                <w:b/>
                <w:sz w:val="16"/>
                <w:szCs w:val="16"/>
              </w:rPr>
              <w:t>vigente</w:t>
            </w:r>
          </w:p>
        </w:tc>
      </w:tr>
      <w:tr w:rsidR="00785185" w:rsidRPr="00785185" w:rsidTr="00785185">
        <w:tc>
          <w:tcPr>
            <w:tcW w:w="4414" w:type="dxa"/>
          </w:tcPr>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b/>
                <w:sz w:val="16"/>
                <w:szCs w:val="16"/>
              </w:rPr>
              <w:t>Artículo 6.</w:t>
            </w:r>
            <w:r w:rsidRPr="00785185">
              <w:rPr>
                <w:rFonts w:ascii="Times New Roman" w:hAnsi="Times New Roman" w:cs="Times New Roman"/>
                <w:sz w:val="16"/>
                <w:szCs w:val="16"/>
              </w:rPr>
              <w:t xml:space="preserve"> A los Municipios de la Entidad les corresponde y percibirán ingresos por concepto de las </w:t>
            </w:r>
            <w:r w:rsidRPr="00785185">
              <w:rPr>
                <w:rFonts w:ascii="Times New Roman" w:hAnsi="Times New Roman" w:cs="Times New Roman"/>
                <w:b/>
                <w:sz w:val="16"/>
                <w:szCs w:val="16"/>
              </w:rPr>
              <w:t>Participaciones Federales</w:t>
            </w:r>
            <w:r w:rsidRPr="00785185">
              <w:rPr>
                <w:rFonts w:ascii="Times New Roman" w:hAnsi="Times New Roman" w:cs="Times New Roman"/>
                <w:sz w:val="16"/>
                <w:szCs w:val="16"/>
              </w:rPr>
              <w:t xml:space="preserve"> que reciba el Gobierno del Estado, en la proporción que para cada fondo se establece a continuación:</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 Del Fondo General de Participaciones, el </w:t>
            </w:r>
            <w:r w:rsidRPr="00785185">
              <w:rPr>
                <w:rFonts w:ascii="Times New Roman" w:hAnsi="Times New Roman" w:cs="Times New Roman"/>
                <w:b/>
                <w:sz w:val="16"/>
                <w:szCs w:val="16"/>
              </w:rPr>
              <w:t>20</w:t>
            </w:r>
            <w:r w:rsidRPr="00785185">
              <w:rPr>
                <w:rFonts w:ascii="Times New Roman" w:hAnsi="Times New Roman" w:cs="Times New Roman"/>
                <w:sz w:val="16"/>
                <w:szCs w:val="16"/>
              </w:rPr>
              <w:t xml:space="preserve">% del total; </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II. Del Fondo de Fomento Municipal, el 100%; </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III. Del Impuesto Especial sobre Producción y Servicios, el </w:t>
            </w:r>
            <w:r w:rsidRPr="00785185">
              <w:rPr>
                <w:rFonts w:ascii="Times New Roman" w:hAnsi="Times New Roman" w:cs="Times New Roman"/>
                <w:b/>
                <w:sz w:val="16"/>
                <w:szCs w:val="16"/>
              </w:rPr>
              <w:t>20</w:t>
            </w:r>
            <w:r w:rsidRPr="00785185">
              <w:rPr>
                <w:rFonts w:ascii="Times New Roman" w:hAnsi="Times New Roman" w:cs="Times New Roman"/>
                <w:sz w:val="16"/>
                <w:szCs w:val="16"/>
              </w:rPr>
              <w:t xml:space="preserve">% </w:t>
            </w:r>
            <w:r w:rsidRPr="00785185">
              <w:rPr>
                <w:rFonts w:ascii="Times New Roman" w:hAnsi="Times New Roman" w:cs="Times New Roman"/>
                <w:sz w:val="16"/>
                <w:szCs w:val="16"/>
              </w:rPr>
              <w:lastRenderedPageBreak/>
              <w:t>del total;</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IV. Del Impuesto Sobre Automóviles el </w:t>
            </w:r>
            <w:r w:rsidRPr="00785185">
              <w:rPr>
                <w:rFonts w:ascii="Times New Roman" w:hAnsi="Times New Roman" w:cs="Times New Roman"/>
                <w:b/>
                <w:sz w:val="16"/>
                <w:szCs w:val="16"/>
              </w:rPr>
              <w:t>20</w:t>
            </w:r>
            <w:r w:rsidRPr="00785185">
              <w:rPr>
                <w:rFonts w:ascii="Times New Roman" w:hAnsi="Times New Roman" w:cs="Times New Roman"/>
                <w:sz w:val="16"/>
                <w:szCs w:val="16"/>
              </w:rPr>
              <w:t>% del total incluyendo el Fondo de Compensación de dicho impuesto;</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 Del Impuesto Especial Sobre Producción y Servicios a la venta de gasolinas y diésel, el </w:t>
            </w:r>
            <w:r w:rsidRPr="00785185">
              <w:rPr>
                <w:rFonts w:ascii="Times New Roman" w:hAnsi="Times New Roman" w:cs="Times New Roman"/>
                <w:b/>
                <w:sz w:val="16"/>
                <w:szCs w:val="16"/>
              </w:rPr>
              <w:t>20</w:t>
            </w:r>
            <w:r w:rsidRPr="00785185">
              <w:rPr>
                <w:rFonts w:ascii="Times New Roman" w:hAnsi="Times New Roman" w:cs="Times New Roman"/>
                <w:sz w:val="16"/>
                <w:szCs w:val="16"/>
              </w:rPr>
              <w:t>% del total, en forma proporcional al coeficiente que resulte de dividir el total de la población de cada Municipio, entre el total de la población de los municipios del estado de Morelos de acuerdo con la última información oficial de población que hubiere dado a conocer el Instituto Nacional de Estadística y Geografía;</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VI. Del Fondo de Fiscalización y Recaudación que disponga la Ley de Coordinación Fiscal, </w:t>
            </w:r>
            <w:r w:rsidRPr="00785185">
              <w:rPr>
                <w:rFonts w:ascii="Times New Roman" w:hAnsi="Times New Roman" w:cs="Times New Roman"/>
                <w:b/>
                <w:sz w:val="16"/>
                <w:szCs w:val="16"/>
              </w:rPr>
              <w:t>20</w:t>
            </w:r>
            <w:r w:rsidRPr="00785185">
              <w:rPr>
                <w:rFonts w:ascii="Times New Roman" w:hAnsi="Times New Roman" w:cs="Times New Roman"/>
                <w:sz w:val="16"/>
                <w:szCs w:val="16"/>
              </w:rPr>
              <w:t>% del total; en forma proporcional al coeficiente que resulte de dividir el total de las participaciones efectivamente recibidas por cada municipio, entre el total de las participaciones pagadas a todos los municipios en el ejercicio fiscal inmediato anterior;</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VII. De la recaudación que se obtenga del Impuesto Sobre la Renta efectivamente enterado a la Federación, correspondiente al salario del personal que preste o desempeñe un servicio personal subordinado en la dependencia del municipio, así como en sus respectivos organismos autónomos y entidades paramunicipales, siempre que el salario sea efectivamente pagado por los entes mencionados con cargo a sus participaciones y otros ingresos locales, el 100%.</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Para efectos del párrafo anterior, se considera la recaudación que se obtenga por el Impuesto Sobre la Renta, una vez descontadas las devoluciones por dicho concepto.</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Para que resulte aplicable lo dispuesto en el primer párrafo de esta fracción, los municipios deberán enterar a la federación el 100% de la retención que deben efectuar del Impuesto sobre la Renta correspondiente a los ingresos por salarios que paguen con cargo a los recursos federales, así como cumplir con los requisitos fiscales en materia de expedición de Comprobantes Fiscales Digitales por Internet, y</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VIII. De los ingresos que por concepto de participaciones en ingresos federales le distribuya la federación al Gobierno del Estado, por cualquier otro concepto </w:t>
            </w:r>
            <w:r w:rsidRPr="00785185">
              <w:rPr>
                <w:rFonts w:ascii="Times New Roman" w:hAnsi="Times New Roman" w:cs="Times New Roman"/>
                <w:b/>
                <w:sz w:val="16"/>
                <w:szCs w:val="16"/>
              </w:rPr>
              <w:t>que no establezca la forma de repartirlo, se distribuirá a los Municipios el</w:t>
            </w:r>
            <w:r w:rsidRPr="00785185">
              <w:rPr>
                <w:rFonts w:ascii="Times New Roman" w:hAnsi="Times New Roman" w:cs="Times New Roman"/>
                <w:sz w:val="16"/>
                <w:szCs w:val="16"/>
              </w:rPr>
              <w:t xml:space="preserve"> </w:t>
            </w:r>
            <w:r w:rsidRPr="00785185">
              <w:rPr>
                <w:rFonts w:ascii="Times New Roman" w:hAnsi="Times New Roman" w:cs="Times New Roman"/>
                <w:b/>
                <w:sz w:val="16"/>
                <w:szCs w:val="16"/>
              </w:rPr>
              <w:t>20</w:t>
            </w:r>
            <w:r w:rsidRPr="00785185">
              <w:rPr>
                <w:rFonts w:ascii="Times New Roman" w:hAnsi="Times New Roman" w:cs="Times New Roman"/>
                <w:sz w:val="16"/>
                <w:szCs w:val="16"/>
              </w:rPr>
              <w:t>% en forma proporcional al coeficiente que resulte de dividir el total de las participaciones efectivamente recibidas por cada municipio, entre el total de las participaciones pagadas a todos los municipios en el ejercicio fiscal inmediato anterior.</w:t>
            </w:r>
          </w:p>
          <w:p w:rsidR="00785185" w:rsidRPr="00785185" w:rsidRDefault="00785185" w:rsidP="00785185">
            <w:pPr>
              <w:rPr>
                <w:rFonts w:ascii="Times New Roman" w:hAnsi="Times New Roman" w:cs="Times New Roman"/>
                <w:sz w:val="16"/>
                <w:szCs w:val="16"/>
              </w:rPr>
            </w:pPr>
          </w:p>
          <w:p w:rsidR="00785185" w:rsidRPr="00785185" w:rsidRDefault="00785185" w:rsidP="00785185">
            <w:pPr>
              <w:rPr>
                <w:rFonts w:ascii="Times New Roman" w:hAnsi="Times New Roman" w:cs="Times New Roman"/>
                <w:sz w:val="16"/>
                <w:szCs w:val="16"/>
              </w:rPr>
            </w:pPr>
          </w:p>
        </w:tc>
        <w:tc>
          <w:tcPr>
            <w:tcW w:w="4414" w:type="dxa"/>
          </w:tcPr>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b/>
                <w:sz w:val="16"/>
                <w:szCs w:val="16"/>
              </w:rPr>
              <w:lastRenderedPageBreak/>
              <w:t>Artículo *6.-</w:t>
            </w:r>
            <w:r w:rsidRPr="00785185">
              <w:rPr>
                <w:rFonts w:ascii="Times New Roman" w:hAnsi="Times New Roman" w:cs="Times New Roman"/>
                <w:sz w:val="16"/>
                <w:szCs w:val="16"/>
              </w:rPr>
              <w:t xml:space="preserve"> A los municipios de la entidad les corresponde y percibirán ingresos por concepto de las </w:t>
            </w:r>
            <w:r w:rsidRPr="00785185">
              <w:rPr>
                <w:rFonts w:ascii="Times New Roman" w:hAnsi="Times New Roman" w:cs="Times New Roman"/>
                <w:b/>
                <w:sz w:val="16"/>
                <w:szCs w:val="16"/>
              </w:rPr>
              <w:t xml:space="preserve">participaciones federales </w:t>
            </w:r>
            <w:r w:rsidRPr="00785185">
              <w:rPr>
                <w:rFonts w:ascii="Times New Roman" w:hAnsi="Times New Roman" w:cs="Times New Roman"/>
                <w:sz w:val="16"/>
                <w:szCs w:val="16"/>
              </w:rPr>
              <w:t>que reciba el Gobierno del Estado, en la proporción que para cada fondo se establece a continuación:</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 Del Fondo General de Participaciones, el </w:t>
            </w:r>
            <w:r w:rsidRPr="00785185">
              <w:rPr>
                <w:rFonts w:ascii="Times New Roman" w:hAnsi="Times New Roman" w:cs="Times New Roman"/>
                <w:b/>
                <w:sz w:val="16"/>
                <w:szCs w:val="16"/>
              </w:rPr>
              <w:t>22</w:t>
            </w:r>
            <w:r w:rsidRPr="00785185">
              <w:rPr>
                <w:rFonts w:ascii="Times New Roman" w:hAnsi="Times New Roman" w:cs="Times New Roman"/>
                <w:sz w:val="16"/>
                <w:szCs w:val="16"/>
              </w:rPr>
              <w:t>% del total;</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II. Del Fondo de Fomento Municipal, el 100%;</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III. Del Impuesto Especial sobre Producción y Servicios, el </w:t>
            </w:r>
            <w:r w:rsidRPr="00785185">
              <w:rPr>
                <w:rFonts w:ascii="Times New Roman" w:hAnsi="Times New Roman" w:cs="Times New Roman"/>
                <w:b/>
                <w:sz w:val="16"/>
                <w:szCs w:val="16"/>
              </w:rPr>
              <w:t>22</w:t>
            </w:r>
            <w:r w:rsidRPr="00785185">
              <w:rPr>
                <w:rFonts w:ascii="Times New Roman" w:hAnsi="Times New Roman" w:cs="Times New Roman"/>
                <w:sz w:val="16"/>
                <w:szCs w:val="16"/>
              </w:rPr>
              <w:t xml:space="preserve">% </w:t>
            </w:r>
            <w:r w:rsidRPr="00785185">
              <w:rPr>
                <w:rFonts w:ascii="Times New Roman" w:hAnsi="Times New Roman" w:cs="Times New Roman"/>
                <w:sz w:val="16"/>
                <w:szCs w:val="16"/>
              </w:rPr>
              <w:lastRenderedPageBreak/>
              <w:t xml:space="preserve">del total; </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IV. Del Impuesto Sobre Automóviles el </w:t>
            </w:r>
            <w:r w:rsidRPr="00785185">
              <w:rPr>
                <w:rFonts w:ascii="Times New Roman" w:hAnsi="Times New Roman" w:cs="Times New Roman"/>
                <w:b/>
                <w:sz w:val="16"/>
                <w:szCs w:val="16"/>
              </w:rPr>
              <w:t>22</w:t>
            </w:r>
            <w:r w:rsidRPr="00785185">
              <w:rPr>
                <w:rFonts w:ascii="Times New Roman" w:hAnsi="Times New Roman" w:cs="Times New Roman"/>
                <w:sz w:val="16"/>
                <w:szCs w:val="16"/>
              </w:rPr>
              <w:t>% del total incluyendo el Fondo de Compensación de dicho impuesto;</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 Del Impuesto Especial Sobre Producción y Servicios a la venta de gasolinas y diésel y, en su caso su respectivo fondo de compensación, el </w:t>
            </w:r>
            <w:r w:rsidRPr="00785185">
              <w:rPr>
                <w:rFonts w:ascii="Times New Roman" w:hAnsi="Times New Roman" w:cs="Times New Roman"/>
                <w:b/>
                <w:sz w:val="16"/>
                <w:szCs w:val="16"/>
              </w:rPr>
              <w:t>22</w:t>
            </w:r>
            <w:r w:rsidRPr="00785185">
              <w:rPr>
                <w:rFonts w:ascii="Times New Roman" w:hAnsi="Times New Roman" w:cs="Times New Roman"/>
                <w:sz w:val="16"/>
                <w:szCs w:val="16"/>
              </w:rPr>
              <w:t>% del total, en forma proporcional al coeficiente que resulte de dividir el total de la población de cada municipio, entre el total de la población de los municipios del estado de Morelos de acuerdo con la última información oficial de población que hubiere dado a conocer el Instituto Nacional de Estadística y Geografía;</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VI. Del Fondo de Fiscalización y Recaudación que disponga la Ley de Coordinación Fiscal, y del Impuesto sobre la renta por enajenación de bienes inmuebles, el </w:t>
            </w:r>
            <w:r w:rsidRPr="00785185">
              <w:rPr>
                <w:rFonts w:ascii="Times New Roman" w:hAnsi="Times New Roman" w:cs="Times New Roman"/>
                <w:b/>
                <w:sz w:val="16"/>
                <w:szCs w:val="16"/>
              </w:rPr>
              <w:t>22</w:t>
            </w:r>
            <w:r w:rsidRPr="00785185">
              <w:rPr>
                <w:rFonts w:ascii="Times New Roman" w:hAnsi="Times New Roman" w:cs="Times New Roman"/>
                <w:sz w:val="16"/>
                <w:szCs w:val="16"/>
              </w:rPr>
              <w:t xml:space="preserve">% del total; en forma proporcional al coeficiente que resulte de dividir el total de las participaciones que incluya el fondo general, el fondo de fomento municipal, el fondo de fiscalización y recaudación, el Impuesto Especial Sobre Producción y Servicios y la Cuota por Venta Final de Combustibles efectivamente recibidas por cada municipio, entre el total de las participaciones pagadas anteriormente citadas, a todos los municipios en el ejercicio fiscal inmediato anterior; </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VII. De la recaudación que se obtenga del Impuesto Sobre la Renta efectivamente enterado a la federación, correspondiente al salario del personal que preste o desempeñe un servicio personal subordinado en dependencias del municipio, así como en sus respectivos organismos autónomos y entidades paramunicipales, siempre que el salario sea efectivamente pagado por los entes mencionados con cargo a sus participaciones y otros ingresos locales, el 100%.</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Para efectos del párrafo anterior, se considera la recaudación que se obtenga por el Impuesto Sobre la Renta, una vez descontadas las devoluciones por dicho concepto.</w:t>
            </w: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Para que resulte aplicable lo dispuesto en el primer párrafo de esta fracción, los municipios deberán enterar a la federación el 100% de la retención que deben efectuar del Impuesto sobre la Renta correspondiente a los ingresos por salarios que paguen con cargo a los recursos federales, así como cumplir con los requisitos fiscales en materia de expedición de Comprobantes Fiscales Digitales por internet; y,</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sz w:val="16"/>
                <w:szCs w:val="16"/>
              </w:rPr>
            </w:pPr>
            <w:r w:rsidRPr="00785185">
              <w:rPr>
                <w:rFonts w:ascii="Times New Roman" w:hAnsi="Times New Roman" w:cs="Times New Roman"/>
                <w:sz w:val="16"/>
                <w:szCs w:val="16"/>
              </w:rPr>
              <w:t xml:space="preserve">VIII. De los ingresos que por concepto de participaciones en ingresos federales le distribuya la federación al Gobierno del Estado, por cualquier otro concepto que no establezca la forma de repartirlo, se distribuirá a los municipios el </w:t>
            </w:r>
            <w:r w:rsidRPr="00785185">
              <w:rPr>
                <w:rFonts w:ascii="Times New Roman" w:hAnsi="Times New Roman" w:cs="Times New Roman"/>
                <w:b/>
                <w:sz w:val="16"/>
                <w:szCs w:val="16"/>
              </w:rPr>
              <w:t>22</w:t>
            </w:r>
            <w:r w:rsidRPr="00785185">
              <w:rPr>
                <w:rFonts w:ascii="Times New Roman" w:hAnsi="Times New Roman" w:cs="Times New Roman"/>
                <w:sz w:val="16"/>
                <w:szCs w:val="16"/>
              </w:rPr>
              <w:t>% en forma proporcional al coeficiente que resulte de dividir el total de las participaciones efectivamente recibidas por cada municipio, entre el total de las participaciones pagadas a todos los municipios en el ejercicio fiscal inmediato anterior.</w:t>
            </w:r>
          </w:p>
          <w:p w:rsidR="00785185" w:rsidRPr="00785185" w:rsidRDefault="00785185" w:rsidP="00785185">
            <w:pPr>
              <w:widowControl w:val="0"/>
              <w:jc w:val="both"/>
              <w:rPr>
                <w:rFonts w:ascii="Times New Roman" w:hAnsi="Times New Roman" w:cs="Times New Roman"/>
                <w:sz w:val="16"/>
                <w:szCs w:val="16"/>
              </w:rPr>
            </w:pPr>
          </w:p>
          <w:p w:rsidR="00785185" w:rsidRPr="00785185" w:rsidRDefault="00785185" w:rsidP="00785185">
            <w:pPr>
              <w:widowControl w:val="0"/>
              <w:jc w:val="both"/>
              <w:rPr>
                <w:rFonts w:ascii="Times New Roman" w:hAnsi="Times New Roman" w:cs="Times New Roman"/>
                <w:b/>
                <w:sz w:val="16"/>
                <w:szCs w:val="16"/>
              </w:rPr>
            </w:pPr>
            <w:r w:rsidRPr="00785185">
              <w:rPr>
                <w:rFonts w:ascii="Times New Roman" w:hAnsi="Times New Roman" w:cs="Times New Roman"/>
                <w:sz w:val="16"/>
                <w:szCs w:val="16"/>
              </w:rPr>
              <w:t xml:space="preserve">Los ingresos que reciba el estado derivados del </w:t>
            </w:r>
            <w:r w:rsidRPr="00785185">
              <w:rPr>
                <w:rFonts w:ascii="Times New Roman" w:hAnsi="Times New Roman" w:cs="Times New Roman"/>
                <w:b/>
                <w:sz w:val="16"/>
                <w:szCs w:val="16"/>
              </w:rPr>
              <w:t>Fondo de Estabilización de los Ingresos de las Entidades Federativas</w:t>
            </w:r>
            <w:r w:rsidRPr="00785185">
              <w:rPr>
                <w:rFonts w:ascii="Times New Roman" w:hAnsi="Times New Roman" w:cs="Times New Roman"/>
                <w:sz w:val="16"/>
                <w:szCs w:val="16"/>
              </w:rPr>
              <w:t xml:space="preserve">, se distribuirán de conformidad con los mismos </w:t>
            </w:r>
            <w:r w:rsidRPr="00785185">
              <w:rPr>
                <w:rFonts w:ascii="Times New Roman" w:hAnsi="Times New Roman" w:cs="Times New Roman"/>
                <w:b/>
                <w:sz w:val="16"/>
                <w:szCs w:val="16"/>
              </w:rPr>
              <w:t>coeficientes que se utilizan para la distribución de los ingresos del Fondo General de Participaciones, Fondo de Fomento Municipal y Fondo de Fiscalización y Recaudación.</w:t>
            </w:r>
          </w:p>
          <w:p w:rsidR="00785185" w:rsidRPr="00785185" w:rsidRDefault="00785185" w:rsidP="00785185">
            <w:pPr>
              <w:rPr>
                <w:rFonts w:ascii="Times New Roman" w:hAnsi="Times New Roman" w:cs="Times New Roman"/>
                <w:sz w:val="16"/>
                <w:szCs w:val="16"/>
              </w:rPr>
            </w:pP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lastRenderedPageBreak/>
        <w:t xml:space="preserve">La reforma anterior, que incrementa el porcentaje del 20 al 22 por ciento, aunado al hecho de que el día </w:t>
      </w:r>
      <w:r w:rsidRPr="00785185">
        <w:rPr>
          <w:rFonts w:ascii="Times New Roman" w:hAnsi="Times New Roman" w:cs="Times New Roman"/>
          <w:b/>
        </w:rPr>
        <w:t>31 de enero del año en curso</w:t>
      </w:r>
      <w:r w:rsidRPr="00785185">
        <w:rPr>
          <w:rFonts w:ascii="Times New Roman" w:hAnsi="Times New Roman" w:cs="Times New Roman"/>
        </w:rPr>
        <w:t xml:space="preserve">, se publicaron en el Periódico Oficial del Estado de Morelos “Tierra y Libertad” número 6165: </w:t>
      </w:r>
    </w:p>
    <w:p w:rsidR="00785185" w:rsidRPr="00785185" w:rsidRDefault="00785185" w:rsidP="00785185">
      <w:pPr>
        <w:jc w:val="both"/>
        <w:rPr>
          <w:rFonts w:ascii="Times New Roman" w:hAnsi="Times New Roman" w:cs="Times New Roman"/>
        </w:rPr>
      </w:pPr>
    </w:p>
    <w:p w:rsidR="00785185" w:rsidRPr="00785185" w:rsidRDefault="00785185" w:rsidP="00785185">
      <w:pPr>
        <w:pStyle w:val="Prrafodelista"/>
        <w:numPr>
          <w:ilvl w:val="0"/>
          <w:numId w:val="7"/>
        </w:numPr>
        <w:spacing w:after="200" w:line="276" w:lineRule="auto"/>
        <w:jc w:val="both"/>
        <w:rPr>
          <w:rFonts w:ascii="Times New Roman" w:hAnsi="Times New Roman" w:cs="Times New Roman"/>
        </w:rPr>
      </w:pPr>
      <w:r w:rsidRPr="00785185">
        <w:rPr>
          <w:rFonts w:ascii="Times New Roman" w:hAnsi="Times New Roman" w:cs="Times New Roman"/>
        </w:rPr>
        <w:t>Acuerdo por el que se da a conocer la distribución de los recursos del “</w:t>
      </w:r>
      <w:r w:rsidRPr="00785185">
        <w:rPr>
          <w:rFonts w:ascii="Times New Roman" w:hAnsi="Times New Roman" w:cs="Times New Roman"/>
          <w:b/>
        </w:rPr>
        <w:t>Fondo de Aportaciones Para el Fortalecimiento de los Municipios y de las Demarcaciones Territoriales del Distrito Federal”</w:t>
      </w:r>
      <w:r w:rsidRPr="00785185">
        <w:rPr>
          <w:rFonts w:ascii="Times New Roman" w:hAnsi="Times New Roman" w:cs="Times New Roman"/>
        </w:rPr>
        <w:t xml:space="preserve">, entre los municipios del estado de Morelos, para el ejercicio fiscal 2023. </w:t>
      </w:r>
    </w:p>
    <w:p w:rsidR="00785185" w:rsidRPr="00785185" w:rsidRDefault="00785185" w:rsidP="00785185">
      <w:pPr>
        <w:pStyle w:val="Prrafodelista"/>
        <w:jc w:val="both"/>
        <w:rPr>
          <w:rFonts w:ascii="Times New Roman" w:hAnsi="Times New Roman" w:cs="Times New Roman"/>
        </w:rPr>
      </w:pPr>
    </w:p>
    <w:p w:rsidR="00785185" w:rsidRPr="00785185" w:rsidRDefault="00785185" w:rsidP="00785185">
      <w:pPr>
        <w:pStyle w:val="Prrafodelista"/>
        <w:numPr>
          <w:ilvl w:val="0"/>
          <w:numId w:val="7"/>
        </w:numPr>
        <w:spacing w:after="200" w:line="276" w:lineRule="auto"/>
        <w:jc w:val="both"/>
        <w:rPr>
          <w:rFonts w:ascii="Times New Roman" w:hAnsi="Times New Roman" w:cs="Times New Roman"/>
        </w:rPr>
      </w:pPr>
      <w:r w:rsidRPr="00785185">
        <w:rPr>
          <w:rFonts w:ascii="Times New Roman" w:hAnsi="Times New Roman" w:cs="Times New Roman"/>
        </w:rPr>
        <w:t>Acuerdo por el que se da a conocer la distribución de los recursos del “</w:t>
      </w:r>
      <w:r w:rsidRPr="00785185">
        <w:rPr>
          <w:rFonts w:ascii="Times New Roman" w:hAnsi="Times New Roman" w:cs="Times New Roman"/>
          <w:b/>
        </w:rPr>
        <w:t>Fondo de Aportaciones para la Infraestructura Social Municipal y de las Demarcaciones Territoriales del Distrito Federal”</w:t>
      </w:r>
      <w:r w:rsidRPr="00785185">
        <w:rPr>
          <w:rFonts w:ascii="Times New Roman" w:hAnsi="Times New Roman" w:cs="Times New Roman"/>
        </w:rPr>
        <w:t xml:space="preserve"> entre los municipios del estado de Morelos para el ejercicio fiscal 2023.</w:t>
      </w: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En el caso del “</w:t>
      </w:r>
      <w:r w:rsidRPr="00785185">
        <w:rPr>
          <w:rFonts w:ascii="Times New Roman" w:hAnsi="Times New Roman" w:cs="Times New Roman"/>
          <w:b/>
        </w:rPr>
        <w:t>Fondo de Aportaciones Para el Fortalecimiento de los Municipios y de las Demarcaciones Territoriales del Distrito Federal</w:t>
      </w:r>
      <w:r w:rsidRPr="00785185">
        <w:rPr>
          <w:rFonts w:ascii="Times New Roman" w:hAnsi="Times New Roman" w:cs="Times New Roman"/>
        </w:rPr>
        <w:t xml:space="preserve"> se establecen como recursos para el Municipio de Cuernavaca, las cantidades siguientes:</w:t>
      </w:r>
    </w:p>
    <w:p w:rsidR="00785185" w:rsidRPr="00785185" w:rsidRDefault="00785185" w:rsidP="00785185">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31"/>
        <w:gridCol w:w="2109"/>
        <w:gridCol w:w="2134"/>
        <w:gridCol w:w="2170"/>
      </w:tblGrid>
      <w:tr w:rsidR="00785185" w:rsidRPr="00785185" w:rsidTr="00785185">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Municipio</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Población</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Coeficiente</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FORTAMUN</w:t>
            </w:r>
          </w:p>
        </w:tc>
      </w:tr>
      <w:tr w:rsidR="00785185" w:rsidRPr="00785185" w:rsidTr="00785185">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 xml:space="preserve">Cuernavaca </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378,476</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0.191971677</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$334,300,923.00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Y para el caso de “</w:t>
      </w:r>
      <w:r w:rsidRPr="00785185">
        <w:rPr>
          <w:rFonts w:ascii="Times New Roman" w:hAnsi="Times New Roman" w:cs="Times New Roman"/>
          <w:b/>
        </w:rPr>
        <w:t xml:space="preserve">Fondo de Aportaciones para la Infraestructura Social Municipal y de las Demarcaciones Territoriales del Distrito Federal” </w:t>
      </w:r>
      <w:r w:rsidRPr="00785185">
        <w:rPr>
          <w:rFonts w:ascii="Times New Roman" w:hAnsi="Times New Roman" w:cs="Times New Roman"/>
        </w:rPr>
        <w:t xml:space="preserve">se publicó lo siguiente: </w:t>
      </w:r>
    </w:p>
    <w:p w:rsidR="00785185" w:rsidRPr="00785185" w:rsidRDefault="00785185" w:rsidP="00785185">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094"/>
        <w:gridCol w:w="2146"/>
        <w:gridCol w:w="2137"/>
        <w:gridCol w:w="2167"/>
      </w:tblGrid>
      <w:tr w:rsidR="00785185" w:rsidRPr="00785185" w:rsidTr="00785185">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Clave</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Municipio</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Asignación Porcentual (%)</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Asignación Financiera</w:t>
            </w:r>
          </w:p>
        </w:tc>
      </w:tr>
      <w:tr w:rsidR="00785185" w:rsidRPr="00785185" w:rsidTr="00785185">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 xml:space="preserve">17007 </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Cuernavaca</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6.828568</w:t>
            </w:r>
          </w:p>
        </w:tc>
        <w:tc>
          <w:tcPr>
            <w:tcW w:w="2207"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$92,609,022.00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En la Ley de Ingresos del Municipio de Cuernavaca, Morelos, para el ejercicio fiscal 2023, publicada en el Periódico Oficial “Tierra y Libertad” el día 30 de diciembre del 2022, en su artículo 5, en el apartado 8 Participaciones, Convenios, Incentivos Derivados de la Colaboración Fiscal y Fondos Distintos de Aportaciones, y en el 8.2 se estableció lo siguiente de:  </w:t>
      </w:r>
    </w:p>
    <w:p w:rsidR="00785185" w:rsidRPr="00785185" w:rsidRDefault="00785185" w:rsidP="00785185">
      <w:pPr>
        <w:jc w:val="both"/>
        <w:rPr>
          <w:rFonts w:ascii="Times New Roman" w:hAnsi="Times New Roman" w:cs="Times New Roman"/>
        </w:rPr>
      </w:pPr>
    </w:p>
    <w:tbl>
      <w:tblPr>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2964"/>
      </w:tblGrid>
      <w:tr w:rsidR="00785185" w:rsidRPr="00785185" w:rsidTr="00785185">
        <w:tc>
          <w:tcPr>
            <w:tcW w:w="3254"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
                <w:bCs/>
                <w:lang w:val="es-ES" w:eastAsia="es-ES"/>
              </w:rPr>
            </w:pPr>
            <w:r w:rsidRPr="00785185">
              <w:rPr>
                <w:rFonts w:ascii="Times New Roman" w:eastAsia="Times New Roman" w:hAnsi="Times New Roman" w:cs="Times New Roman"/>
                <w:b/>
                <w:bCs/>
                <w:lang w:val="es-ES" w:eastAsia="es-ES"/>
              </w:rPr>
              <w:t>8.2. Aportaciones</w:t>
            </w:r>
          </w:p>
        </w:tc>
        <w:tc>
          <w:tcPr>
            <w:tcW w:w="1746"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
                <w:bCs/>
                <w:lang w:val="es-ES" w:eastAsia="es-ES"/>
              </w:rPr>
            </w:pPr>
            <w:r w:rsidRPr="00785185">
              <w:rPr>
                <w:rFonts w:ascii="Times New Roman" w:eastAsia="Times New Roman" w:hAnsi="Times New Roman" w:cs="Times New Roman"/>
                <w:b/>
                <w:bCs/>
                <w:lang w:val="es-ES" w:eastAsia="es-ES"/>
              </w:rPr>
              <w:t>384,897,538.00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Estas Aportaciones Federales, incluyen, de acuerdo con el Anexo 3 que contiene el Clasificador por Rubro de Ingresos, del ordenamiento citado, lo siguiente: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7526"/>
      </w:tblGrid>
      <w:tr w:rsidR="00785185" w:rsidRPr="00785185" w:rsidTr="00785185">
        <w:trPr>
          <w:jc w:val="center"/>
        </w:trPr>
        <w:tc>
          <w:tcPr>
            <w:tcW w:w="596"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w:t>
            </w:r>
          </w:p>
        </w:tc>
        <w:tc>
          <w:tcPr>
            <w:tcW w:w="4404"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Aportaciones</w:t>
            </w:r>
          </w:p>
        </w:tc>
      </w:tr>
      <w:tr w:rsidR="00785185" w:rsidRPr="00785185" w:rsidTr="00785185">
        <w:trPr>
          <w:jc w:val="center"/>
        </w:trPr>
        <w:tc>
          <w:tcPr>
            <w:tcW w:w="596"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8.2.1</w:t>
            </w:r>
          </w:p>
        </w:tc>
        <w:tc>
          <w:tcPr>
            <w:tcW w:w="4404"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III</w:t>
            </w:r>
          </w:p>
        </w:tc>
      </w:tr>
      <w:tr w:rsidR="00785185" w:rsidRPr="00785185" w:rsidTr="00785185">
        <w:trPr>
          <w:jc w:val="center"/>
        </w:trPr>
        <w:tc>
          <w:tcPr>
            <w:tcW w:w="596"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8.2.2</w:t>
            </w:r>
          </w:p>
        </w:tc>
        <w:tc>
          <w:tcPr>
            <w:tcW w:w="4404"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Fondo IV </w:t>
            </w:r>
          </w:p>
        </w:tc>
      </w:tr>
      <w:tr w:rsidR="00785185" w:rsidRPr="00785185" w:rsidTr="00785185">
        <w:trPr>
          <w:jc w:val="center"/>
        </w:trPr>
        <w:tc>
          <w:tcPr>
            <w:tcW w:w="596"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8.2.7</w:t>
            </w:r>
          </w:p>
        </w:tc>
        <w:tc>
          <w:tcPr>
            <w:tcW w:w="4404"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de Aportaciones Estatales para el Desarrollo Económico (FAEDE)</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En la estimación presupuestal de ingresos interna que se realizó para los fondos III, IV y al FAEDE, se consideraron en la Ley de Ingresos para el Municipio de Cuernavaca, los datos siguientes:</w:t>
      </w:r>
    </w:p>
    <w:p w:rsidR="00785185" w:rsidRPr="00785185" w:rsidRDefault="00785185" w:rsidP="00785185">
      <w:pPr>
        <w:jc w:val="both"/>
        <w:rPr>
          <w:rFonts w:ascii="Times New Roman" w:hAnsi="Times New Roman" w:cs="Times New Roman"/>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095"/>
        <w:gridCol w:w="3422"/>
      </w:tblGrid>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Aportaciones</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384,897,538.00</w:t>
            </w:r>
          </w:p>
        </w:tc>
      </w:tr>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8.2.1</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III</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77,984,724.00</w:t>
            </w:r>
          </w:p>
        </w:tc>
      </w:tr>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8.2.2</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Fondo IV </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301,907,303.00</w:t>
            </w:r>
          </w:p>
        </w:tc>
      </w:tr>
      <w:tr w:rsidR="00785185" w:rsidRPr="00785185" w:rsidTr="00785185">
        <w:trPr>
          <w:jc w:val="center"/>
        </w:trPr>
        <w:tc>
          <w:tcPr>
            <w:tcW w:w="1039"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8.2.7</w:t>
            </w:r>
          </w:p>
        </w:tc>
        <w:tc>
          <w:tcPr>
            <w:tcW w:w="1881"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de Aportaciones Estatales para el Desarrollo Económico (FAEDE)</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5,005,510.00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b/>
        </w:rPr>
      </w:pPr>
      <w:r w:rsidRPr="00785185">
        <w:rPr>
          <w:rFonts w:ascii="Times New Roman" w:hAnsi="Times New Roman" w:cs="Times New Roman"/>
        </w:rPr>
        <w:t xml:space="preserve">Atendiendo a lo expuesto, se tienen que las cantidades que integran los recursos federalizados por concepto de </w:t>
      </w:r>
      <w:r w:rsidRPr="00785185">
        <w:rPr>
          <w:rFonts w:ascii="Times New Roman" w:hAnsi="Times New Roman" w:cs="Times New Roman"/>
          <w:b/>
        </w:rPr>
        <w:t xml:space="preserve">Fondos Federales III y IV </w:t>
      </w:r>
      <w:r w:rsidRPr="00785185">
        <w:rPr>
          <w:rFonts w:ascii="Times New Roman" w:hAnsi="Times New Roman" w:cs="Times New Roman"/>
        </w:rPr>
        <w:t xml:space="preserve">para el Municipio de Cuernavaca, según la publicación oficial del día 31 de enero del año en curso citada, serán por </w:t>
      </w:r>
      <w:r w:rsidRPr="00785185">
        <w:rPr>
          <w:rFonts w:ascii="Times New Roman" w:hAnsi="Times New Roman" w:cs="Times New Roman"/>
          <w:b/>
        </w:rPr>
        <w:t>426 millones 909 mil 945 pesos</w:t>
      </w:r>
      <w:r w:rsidRPr="00785185">
        <w:rPr>
          <w:rFonts w:ascii="Times New Roman" w:hAnsi="Times New Roman" w:cs="Times New Roman"/>
        </w:rPr>
        <w:t xml:space="preserve">; </w:t>
      </w:r>
      <w:r w:rsidRPr="00785185">
        <w:rPr>
          <w:rFonts w:ascii="Times New Roman" w:hAnsi="Times New Roman" w:cs="Times New Roman"/>
          <w:b/>
        </w:rPr>
        <w:t>lo que representa un incremento por 48 millones 215 mil 853 pesos, comparado con la Ley de Ingresos para el Municipio de Cuernavaca vigente.</w:t>
      </w:r>
    </w:p>
    <w:p w:rsidR="00785185" w:rsidRPr="00785185" w:rsidRDefault="00785185" w:rsidP="00785185">
      <w:pPr>
        <w:jc w:val="both"/>
        <w:rPr>
          <w:rFonts w:ascii="Times New Roman" w:hAnsi="Times New Roman" w:cs="Times New Roman"/>
          <w:b/>
        </w:rPr>
      </w:pPr>
    </w:p>
    <w:p w:rsidR="00785185" w:rsidRPr="00785185" w:rsidRDefault="00785185" w:rsidP="00785185">
      <w:pPr>
        <w:jc w:val="both"/>
        <w:rPr>
          <w:rFonts w:ascii="Times New Roman" w:hAnsi="Times New Roman" w:cs="Times New Roman"/>
          <w:b/>
        </w:rPr>
      </w:pPr>
      <w:r w:rsidRPr="00785185">
        <w:rPr>
          <w:rFonts w:ascii="Times New Roman" w:hAnsi="Times New Roman" w:cs="Times New Roman"/>
        </w:rPr>
        <w:t xml:space="preserve">En estas condiciones, tomando en consideración que a la fecha se tienen cifras publicadas en el Periódico Oficial “Tierra y Libertad” órgano de difusión del Gobierno del Estado de Morelos; y que obedecen a gasto programable federal, lo que implica que dichos recursos invariablemente se van a destinar al Municipio de Cuernavaca, Morelos  por parte de la Federación; y que por otro lado, con fecha </w:t>
      </w:r>
      <w:r w:rsidRPr="00785185">
        <w:rPr>
          <w:rFonts w:ascii="Times New Roman" w:hAnsi="Times New Roman" w:cs="Times New Roman"/>
          <w:b/>
        </w:rPr>
        <w:t>15 de febrero del año en curso</w:t>
      </w:r>
      <w:r w:rsidRPr="00785185">
        <w:rPr>
          <w:rFonts w:ascii="Times New Roman" w:hAnsi="Times New Roman" w:cs="Times New Roman"/>
        </w:rPr>
        <w:t xml:space="preserve">, se publicó en el Periódico Oficial “Tierra y Libertad” el </w:t>
      </w:r>
      <w:r w:rsidRPr="00785185">
        <w:rPr>
          <w:rFonts w:ascii="Times New Roman" w:hAnsi="Times New Roman" w:cs="Times New Roman"/>
          <w:b/>
        </w:rPr>
        <w:t>“Acuerdo por el que se da a conocer el calendario de entrega, porcentajes y montos estimados de los fondos federales participables, así como el monto del Fondo de Aportaciones Estatales para el Desarrollo Económico, que corresponden a los municipios del estado de Morelos para el ejercicio fiscal 2023.”</w:t>
      </w:r>
    </w:p>
    <w:p w:rsidR="00785185" w:rsidRPr="00785185" w:rsidRDefault="00785185" w:rsidP="00785185">
      <w:pPr>
        <w:jc w:val="both"/>
        <w:rPr>
          <w:rFonts w:ascii="Times New Roman" w:hAnsi="Times New Roman" w:cs="Times New Roman"/>
          <w:b/>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Y en referencia al Fondo de Aportaciones Estatales para el Desarrollo Económico (FAEDE), se estableció para el Municipio de Cuernavaca, Morelos, lo siguiente:</w:t>
      </w:r>
    </w:p>
    <w:p w:rsidR="00785185" w:rsidRPr="00785185" w:rsidRDefault="00785185" w:rsidP="00785185">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866"/>
        <w:gridCol w:w="2818"/>
        <w:gridCol w:w="2860"/>
      </w:tblGrid>
      <w:tr w:rsidR="00785185" w:rsidRPr="00785185" w:rsidTr="00785185">
        <w:tc>
          <w:tcPr>
            <w:tcW w:w="8828" w:type="dxa"/>
            <w:gridSpan w:val="3"/>
          </w:tcPr>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FAEDE 2023</w:t>
            </w:r>
          </w:p>
        </w:tc>
      </w:tr>
      <w:tr w:rsidR="00785185" w:rsidRPr="00785185" w:rsidTr="00785185">
        <w:tc>
          <w:tcPr>
            <w:tcW w:w="2942" w:type="dxa"/>
          </w:tcPr>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Municipio</w:t>
            </w:r>
          </w:p>
        </w:tc>
        <w:tc>
          <w:tcPr>
            <w:tcW w:w="2943" w:type="dxa"/>
          </w:tcPr>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w:t>
            </w:r>
          </w:p>
        </w:tc>
        <w:tc>
          <w:tcPr>
            <w:tcW w:w="2943" w:type="dxa"/>
          </w:tcPr>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F.A.E.D.E.</w:t>
            </w:r>
          </w:p>
        </w:tc>
      </w:tr>
      <w:tr w:rsidR="00785185" w:rsidRPr="00785185" w:rsidTr="00785185">
        <w:tc>
          <w:tcPr>
            <w:tcW w:w="2942" w:type="dxa"/>
          </w:tcPr>
          <w:p w:rsidR="00785185" w:rsidRPr="00785185" w:rsidRDefault="00785185" w:rsidP="00785185">
            <w:pPr>
              <w:jc w:val="both"/>
              <w:rPr>
                <w:rFonts w:ascii="Times New Roman" w:hAnsi="Times New Roman" w:cs="Times New Roman"/>
                <w:b/>
              </w:rPr>
            </w:pPr>
            <w:r w:rsidRPr="00785185">
              <w:rPr>
                <w:rFonts w:ascii="Times New Roman" w:hAnsi="Times New Roman" w:cs="Times New Roman"/>
                <w:b/>
              </w:rPr>
              <w:t>Cuernavaca</w:t>
            </w:r>
          </w:p>
        </w:tc>
        <w:tc>
          <w:tcPr>
            <w:tcW w:w="2943" w:type="dxa"/>
          </w:tcPr>
          <w:p w:rsidR="00785185" w:rsidRPr="00785185" w:rsidRDefault="00785185" w:rsidP="00785185">
            <w:pPr>
              <w:jc w:val="center"/>
              <w:rPr>
                <w:rFonts w:ascii="Times New Roman" w:hAnsi="Times New Roman" w:cs="Times New Roman"/>
                <w:b/>
              </w:rPr>
            </w:pPr>
            <w:r w:rsidRPr="00785185">
              <w:rPr>
                <w:rFonts w:ascii="Times New Roman" w:hAnsi="Times New Roman" w:cs="Times New Roman"/>
                <w:b/>
              </w:rPr>
              <w:t>2.3</w:t>
            </w:r>
          </w:p>
        </w:tc>
        <w:tc>
          <w:tcPr>
            <w:tcW w:w="2943" w:type="dxa"/>
          </w:tcPr>
          <w:p w:rsidR="00785185" w:rsidRPr="00785185" w:rsidRDefault="00785185" w:rsidP="00785185">
            <w:pPr>
              <w:jc w:val="right"/>
              <w:rPr>
                <w:rFonts w:ascii="Times New Roman" w:hAnsi="Times New Roman" w:cs="Times New Roman"/>
                <w:b/>
              </w:rPr>
            </w:pPr>
            <w:r w:rsidRPr="00785185">
              <w:rPr>
                <w:rFonts w:ascii="Times New Roman" w:hAnsi="Times New Roman" w:cs="Times New Roman"/>
                <w:b/>
              </w:rPr>
              <w:t>6,203,445</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b/>
        </w:rPr>
      </w:pPr>
      <w:r w:rsidRPr="00785185">
        <w:rPr>
          <w:rFonts w:ascii="Times New Roman" w:hAnsi="Times New Roman" w:cs="Times New Roman"/>
        </w:rPr>
        <w:t xml:space="preserve">En estas condiciones y toda vez que el Fondo de Aportaciones Estatales para el Desarrollo Económico (FAEDE) se encuentra incluido en el Clasificador por Rubro de Ingresos 8.2.7 con la cantidad de 5 millones 5 mil 510 pesos, perteneciente al rubro de Aportaciones y que atendiendo a lo señalado en el Acuerdo de fecha 15 de febrero del año en curso, que emite la Secretaría de Hacienda del Gobierno del Estado de Morelos, el monto asignado </w:t>
      </w:r>
      <w:r w:rsidRPr="00785185">
        <w:rPr>
          <w:rFonts w:ascii="Times New Roman" w:hAnsi="Times New Roman" w:cs="Times New Roman"/>
        </w:rPr>
        <w:lastRenderedPageBreak/>
        <w:t xml:space="preserve">para dicho fondo y que corresponde al Municipio de Cuernavaca, será por </w:t>
      </w:r>
      <w:r w:rsidRPr="00785185">
        <w:rPr>
          <w:rFonts w:ascii="Times New Roman" w:hAnsi="Times New Roman" w:cs="Times New Roman"/>
          <w:b/>
        </w:rPr>
        <w:t>6 millones 203 mil 445 pesos</w:t>
      </w:r>
      <w:r w:rsidRPr="00785185">
        <w:rPr>
          <w:rFonts w:ascii="Times New Roman" w:hAnsi="Times New Roman" w:cs="Times New Roman"/>
        </w:rPr>
        <w:t xml:space="preserve">; </w:t>
      </w:r>
      <w:r w:rsidRPr="00785185">
        <w:rPr>
          <w:rFonts w:ascii="Times New Roman" w:hAnsi="Times New Roman" w:cs="Times New Roman"/>
          <w:b/>
        </w:rPr>
        <w:t>lo que representa un incremento por 1 millón 197 mil 934 pesos.</w:t>
      </w:r>
    </w:p>
    <w:p w:rsidR="00785185" w:rsidRPr="00785185" w:rsidRDefault="00785185" w:rsidP="00785185">
      <w:pPr>
        <w:jc w:val="both"/>
        <w:rPr>
          <w:rFonts w:ascii="Times New Roman" w:hAnsi="Times New Roman" w:cs="Times New Roman"/>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095"/>
        <w:gridCol w:w="3422"/>
      </w:tblGrid>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Aportaciones</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433,113,390.00</w:t>
            </w:r>
          </w:p>
        </w:tc>
      </w:tr>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8.2.1</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III</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92,609,022.00</w:t>
            </w:r>
          </w:p>
        </w:tc>
      </w:tr>
      <w:tr w:rsidR="00785185" w:rsidRPr="00785185" w:rsidTr="00785185">
        <w:trPr>
          <w:jc w:val="center"/>
        </w:trPr>
        <w:tc>
          <w:tcPr>
            <w:tcW w:w="1039"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8.2.2</w:t>
            </w:r>
          </w:p>
        </w:tc>
        <w:tc>
          <w:tcPr>
            <w:tcW w:w="1881"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Fondo IV </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334,300,923.00</w:t>
            </w:r>
          </w:p>
        </w:tc>
      </w:tr>
      <w:tr w:rsidR="00785185" w:rsidRPr="00785185" w:rsidTr="00785185">
        <w:trPr>
          <w:jc w:val="center"/>
        </w:trPr>
        <w:tc>
          <w:tcPr>
            <w:tcW w:w="1039"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8.2.7</w:t>
            </w:r>
          </w:p>
        </w:tc>
        <w:tc>
          <w:tcPr>
            <w:tcW w:w="1881"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Fondo de Aportaciones Estatales para el Desarrollo Económico (FAEDE)</w:t>
            </w:r>
          </w:p>
        </w:tc>
        <w:tc>
          <w:tcPr>
            <w:tcW w:w="2080"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6,203,445.00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Por lo anterior y toda vez que se trata de una publicación oficial por parte del Gobierno del Estado de Morelos, que contiene la calendarización, porcentajes y montos estimados de los fondos federales participables (Ramo 28 Participaciones Federales), así como también se incluye el Fondo de Aportaciones Estatales para el Desarrollo Económico (FAEDE), para cada Municipio del Estado de Morelos, y que dicha publicación señala para el Municipio de Cuernavaca, los datos y cifras relacionados con la distribución de recursos provenientes de participaciones federales y del Fondo de Aportaciones Estatales para el Desarrollo Económico del Estado de Morelos, y que dentro de su articulado se señala lo siguiente: </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i/>
        </w:rPr>
      </w:pPr>
      <w:r w:rsidRPr="00785185">
        <w:rPr>
          <w:rFonts w:ascii="Times New Roman" w:hAnsi="Times New Roman" w:cs="Times New Roman"/>
          <w:b/>
          <w:i/>
        </w:rPr>
        <w:t>QUINTO</w:t>
      </w:r>
      <w:r w:rsidRPr="00785185">
        <w:rPr>
          <w:rFonts w:ascii="Times New Roman" w:hAnsi="Times New Roman" w:cs="Times New Roman"/>
          <w:i/>
        </w:rPr>
        <w:t xml:space="preserve">. - De conformidad con las cifras de los cuadros contenidos en los artículos segundo, tercero y cuarto del presente acuerdo, se determinan los porcentajes y los importes que corresponden a los municipios del estado de Morelos, como se establece a continuación: </w:t>
      </w:r>
    </w:p>
    <w:p w:rsidR="00785185" w:rsidRPr="00785185" w:rsidRDefault="00785185" w:rsidP="00785185">
      <w:pPr>
        <w:jc w:val="both"/>
        <w:rPr>
          <w:rFonts w:ascii="Times New Roman" w:hAnsi="Times New Roman" w:cs="Times New Roman"/>
          <w:i/>
        </w:rPr>
      </w:pPr>
    </w:p>
    <w:tbl>
      <w:tblPr>
        <w:tblStyle w:val="Tablaconcuadrcula"/>
        <w:tblW w:w="0" w:type="auto"/>
        <w:tblLook w:val="04A0" w:firstRow="1" w:lastRow="0" w:firstColumn="1" w:lastColumn="0" w:noHBand="0" w:noVBand="1"/>
      </w:tblPr>
      <w:tblGrid>
        <w:gridCol w:w="2846"/>
        <w:gridCol w:w="2851"/>
        <w:gridCol w:w="2847"/>
      </w:tblGrid>
      <w:tr w:rsidR="00785185" w:rsidRPr="00785185" w:rsidTr="00785185">
        <w:tc>
          <w:tcPr>
            <w:tcW w:w="2942"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Municipio</w:t>
            </w:r>
          </w:p>
        </w:tc>
        <w:tc>
          <w:tcPr>
            <w:tcW w:w="2943"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Porcentaje</w:t>
            </w:r>
          </w:p>
        </w:tc>
        <w:tc>
          <w:tcPr>
            <w:tcW w:w="2943"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Importe (pesos)</w:t>
            </w:r>
          </w:p>
        </w:tc>
      </w:tr>
      <w:tr w:rsidR="00785185" w:rsidRPr="00785185" w:rsidTr="00785185">
        <w:tc>
          <w:tcPr>
            <w:tcW w:w="2942"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Cuernavaca</w:t>
            </w:r>
          </w:p>
        </w:tc>
        <w:tc>
          <w:tcPr>
            <w:tcW w:w="2943"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0.146448299</w:t>
            </w:r>
          </w:p>
        </w:tc>
        <w:tc>
          <w:tcPr>
            <w:tcW w:w="2943" w:type="dxa"/>
          </w:tcPr>
          <w:p w:rsidR="00785185" w:rsidRPr="00785185" w:rsidRDefault="00785185" w:rsidP="00785185">
            <w:pPr>
              <w:jc w:val="center"/>
              <w:rPr>
                <w:rFonts w:ascii="Times New Roman" w:hAnsi="Times New Roman" w:cs="Times New Roman"/>
                <w:b/>
                <w:i/>
              </w:rPr>
            </w:pPr>
            <w:r w:rsidRPr="00785185">
              <w:rPr>
                <w:rFonts w:ascii="Times New Roman" w:hAnsi="Times New Roman" w:cs="Times New Roman"/>
                <w:b/>
                <w:i/>
              </w:rPr>
              <w:t>561,893,338</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b/>
        </w:rPr>
      </w:pPr>
      <w:r w:rsidRPr="00785185">
        <w:rPr>
          <w:rFonts w:ascii="Times New Roman" w:hAnsi="Times New Roman" w:cs="Times New Roman"/>
        </w:rPr>
        <w:t xml:space="preserve">Las nuevas cifras publicadas orillan a que se considere necesario reformar la Ley de Ingresos vigente para el Municipio de Cuernavaca, Morelos, debido a que contiene una cantidad estimada referente a las Participaciones Federales en el Clasificador por Rubro de Ingresos 8.1 el monto por 440 millones 382 mil 312 pesos, por lo que atendiendo a lo señalado en el Acuerdo de fecha 15 de febrero que emite la Secretaría de Hacienda del Gobierno del Estado de Morelos, la cantidad estimada del Ramo 28 Participaciones Federales para el Municipio de Cuernavaca, será por </w:t>
      </w:r>
      <w:r w:rsidRPr="00785185">
        <w:rPr>
          <w:rFonts w:ascii="Times New Roman" w:hAnsi="Times New Roman" w:cs="Times New Roman"/>
          <w:b/>
        </w:rPr>
        <w:t>561 millones 893 mil 338 pesos</w:t>
      </w:r>
      <w:r w:rsidRPr="00785185">
        <w:rPr>
          <w:rFonts w:ascii="Times New Roman" w:hAnsi="Times New Roman" w:cs="Times New Roman"/>
        </w:rPr>
        <w:t xml:space="preserve">; </w:t>
      </w:r>
      <w:r w:rsidRPr="00785185">
        <w:rPr>
          <w:rFonts w:ascii="Times New Roman" w:hAnsi="Times New Roman" w:cs="Times New Roman"/>
          <w:b/>
        </w:rPr>
        <w:t>lo que representa un incremento de 121 millones 511 mil 26 pesos.</w:t>
      </w:r>
    </w:p>
    <w:p w:rsidR="00785185" w:rsidRPr="00785185" w:rsidRDefault="00785185" w:rsidP="00785185">
      <w:pPr>
        <w:jc w:val="both"/>
        <w:rPr>
          <w:rFonts w:ascii="Times New Roman" w:hAnsi="Times New Roman" w:cs="Times New Roman"/>
          <w:b/>
        </w:rPr>
      </w:pPr>
    </w:p>
    <w:p w:rsidR="00785185" w:rsidRPr="00785185" w:rsidRDefault="00785185" w:rsidP="00785185">
      <w:pPr>
        <w:jc w:val="both"/>
        <w:rPr>
          <w:rFonts w:ascii="Times New Roman" w:hAnsi="Times New Roman" w:cs="Times New Roman"/>
          <w:lang w:val="es-ES"/>
        </w:rPr>
      </w:pPr>
      <w:r w:rsidRPr="00785185">
        <w:rPr>
          <w:rFonts w:ascii="Times New Roman" w:hAnsi="Times New Roman" w:cs="Times New Roman"/>
          <w:lang w:val="es-ES"/>
        </w:rPr>
        <w:t>En el rubro de Ramo 28 Participaciones federales, de acuerdo con la publicación del 15 de febrero del año en curso, se obtuvieron los siguientes datos:</w:t>
      </w:r>
    </w:p>
    <w:p w:rsidR="00785185" w:rsidRPr="00785185" w:rsidRDefault="00785185" w:rsidP="00785185">
      <w:pPr>
        <w:jc w:val="both"/>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1220"/>
        <w:gridCol w:w="1232"/>
        <w:gridCol w:w="1227"/>
        <w:gridCol w:w="1227"/>
        <w:gridCol w:w="1205"/>
        <w:gridCol w:w="1205"/>
        <w:gridCol w:w="1228"/>
      </w:tblGrid>
      <w:tr w:rsidR="00785185" w:rsidRPr="00785185" w:rsidTr="00785185">
        <w:tc>
          <w:tcPr>
            <w:tcW w:w="8828" w:type="dxa"/>
            <w:gridSpan w:val="7"/>
          </w:tcPr>
          <w:p w:rsidR="00785185" w:rsidRPr="00785185" w:rsidRDefault="00785185" w:rsidP="00785185">
            <w:pPr>
              <w:jc w:val="center"/>
              <w:rPr>
                <w:rFonts w:ascii="Times New Roman" w:hAnsi="Times New Roman" w:cs="Times New Roman"/>
                <w:sz w:val="16"/>
                <w:szCs w:val="16"/>
                <w:lang w:val="es-ES"/>
              </w:rPr>
            </w:pPr>
            <w:r w:rsidRPr="00785185">
              <w:rPr>
                <w:rFonts w:ascii="Times New Roman" w:hAnsi="Times New Roman" w:cs="Times New Roman"/>
                <w:sz w:val="16"/>
                <w:szCs w:val="16"/>
                <w:lang w:val="es-ES"/>
              </w:rPr>
              <w:t>Participaciones Federales 2023</w:t>
            </w:r>
          </w:p>
          <w:p w:rsidR="00785185" w:rsidRPr="00785185" w:rsidRDefault="00785185" w:rsidP="00785185">
            <w:pPr>
              <w:jc w:val="center"/>
              <w:rPr>
                <w:rFonts w:ascii="Times New Roman" w:hAnsi="Times New Roman" w:cs="Times New Roman"/>
                <w:sz w:val="16"/>
                <w:szCs w:val="16"/>
                <w:lang w:val="es-ES"/>
              </w:rPr>
            </w:pPr>
            <w:r w:rsidRPr="00785185">
              <w:rPr>
                <w:rFonts w:ascii="Times New Roman" w:hAnsi="Times New Roman" w:cs="Times New Roman"/>
                <w:sz w:val="16"/>
                <w:szCs w:val="16"/>
                <w:lang w:val="es-ES"/>
              </w:rPr>
              <w:t>(pesos)</w:t>
            </w:r>
          </w:p>
        </w:tc>
      </w:tr>
      <w:tr w:rsidR="00785185" w:rsidRPr="00785185" w:rsidTr="00785185">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Municipio</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Coeficiente</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FGP</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FFM</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ISAN y FOCO ISAN</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IEPS</w:t>
            </w:r>
          </w:p>
        </w:tc>
        <w:tc>
          <w:tcPr>
            <w:tcW w:w="126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TOTAL</w:t>
            </w:r>
          </w:p>
        </w:tc>
      </w:tr>
      <w:tr w:rsidR="00785185" w:rsidRPr="00785185" w:rsidTr="00785185">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Cuernavaca</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0.145385291</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402,407,705</w:t>
            </w:r>
          </w:p>
        </w:tc>
        <w:tc>
          <w:tcPr>
            <w:tcW w:w="1261"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109,817,579 *</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6,851,335</w:t>
            </w:r>
          </w:p>
        </w:tc>
        <w:tc>
          <w:tcPr>
            <w:tcW w:w="1261"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6,608,439</w:t>
            </w:r>
          </w:p>
        </w:tc>
        <w:tc>
          <w:tcPr>
            <w:tcW w:w="1262"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525,685,058</w:t>
            </w:r>
          </w:p>
        </w:tc>
      </w:tr>
    </w:tbl>
    <w:p w:rsidR="00785185" w:rsidRPr="00785185" w:rsidRDefault="00785185" w:rsidP="00785185">
      <w:pPr>
        <w:jc w:val="both"/>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2845"/>
        <w:gridCol w:w="2856"/>
        <w:gridCol w:w="2843"/>
      </w:tblGrid>
      <w:tr w:rsidR="00785185" w:rsidRPr="00785185" w:rsidTr="00785185">
        <w:tc>
          <w:tcPr>
            <w:tcW w:w="8828" w:type="dxa"/>
            <w:gridSpan w:val="3"/>
          </w:tcPr>
          <w:p w:rsidR="00785185" w:rsidRPr="00785185" w:rsidRDefault="00785185" w:rsidP="00785185">
            <w:pPr>
              <w:jc w:val="center"/>
              <w:rPr>
                <w:rFonts w:ascii="Times New Roman" w:hAnsi="Times New Roman" w:cs="Times New Roman"/>
                <w:sz w:val="16"/>
                <w:szCs w:val="16"/>
                <w:lang w:val="es-ES"/>
              </w:rPr>
            </w:pPr>
            <w:r w:rsidRPr="00785185">
              <w:rPr>
                <w:rFonts w:ascii="Times New Roman" w:hAnsi="Times New Roman" w:cs="Times New Roman"/>
                <w:sz w:val="16"/>
                <w:szCs w:val="16"/>
                <w:lang w:val="es-ES"/>
              </w:rPr>
              <w:t>Fondo de Fiscalización y Recaudación</w:t>
            </w:r>
          </w:p>
        </w:tc>
      </w:tr>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Municipio</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Coeficiente Participaciones efectivamente pagadas 2022</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Importe</w:t>
            </w:r>
          </w:p>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(pesos)</w:t>
            </w:r>
          </w:p>
        </w:tc>
      </w:tr>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Cuernavaca</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0.146748862</w:t>
            </w:r>
          </w:p>
        </w:tc>
        <w:tc>
          <w:tcPr>
            <w:tcW w:w="2943"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17,599,167</w:t>
            </w:r>
          </w:p>
        </w:tc>
      </w:tr>
    </w:tbl>
    <w:p w:rsidR="00785185" w:rsidRPr="00785185" w:rsidRDefault="00785185" w:rsidP="00785185">
      <w:pPr>
        <w:jc w:val="both"/>
        <w:rPr>
          <w:rFonts w:ascii="Times New Roman" w:hAnsi="Times New Roman" w:cs="Times New Roman"/>
          <w:sz w:val="20"/>
          <w:szCs w:val="20"/>
          <w:lang w:val="es-ES"/>
        </w:rPr>
      </w:pPr>
    </w:p>
    <w:tbl>
      <w:tblPr>
        <w:tblStyle w:val="Tablaconcuadrcula"/>
        <w:tblW w:w="0" w:type="auto"/>
        <w:tblLook w:val="04A0" w:firstRow="1" w:lastRow="0" w:firstColumn="1" w:lastColumn="0" w:noHBand="0" w:noVBand="1"/>
      </w:tblPr>
      <w:tblGrid>
        <w:gridCol w:w="2846"/>
        <w:gridCol w:w="2857"/>
        <w:gridCol w:w="2841"/>
      </w:tblGrid>
      <w:tr w:rsidR="00785185" w:rsidRPr="00785185" w:rsidTr="00785185">
        <w:tc>
          <w:tcPr>
            <w:tcW w:w="8828" w:type="dxa"/>
            <w:gridSpan w:val="3"/>
          </w:tcPr>
          <w:p w:rsidR="00785185" w:rsidRPr="00785185" w:rsidRDefault="00785185" w:rsidP="00785185">
            <w:pPr>
              <w:jc w:val="center"/>
              <w:rPr>
                <w:rFonts w:ascii="Times New Roman" w:hAnsi="Times New Roman" w:cs="Times New Roman"/>
                <w:sz w:val="16"/>
                <w:szCs w:val="16"/>
                <w:lang w:val="es-ES"/>
              </w:rPr>
            </w:pPr>
            <w:r w:rsidRPr="00785185">
              <w:rPr>
                <w:rFonts w:ascii="Times New Roman" w:hAnsi="Times New Roman" w:cs="Times New Roman"/>
                <w:sz w:val="16"/>
                <w:szCs w:val="16"/>
                <w:lang w:val="es-ES"/>
              </w:rPr>
              <w:t>Impuesto Sobre la Renta por enajenación de Bienes Inmuebles</w:t>
            </w:r>
          </w:p>
          <w:p w:rsidR="00785185" w:rsidRPr="00785185" w:rsidRDefault="00785185" w:rsidP="00785185">
            <w:pPr>
              <w:jc w:val="both"/>
              <w:rPr>
                <w:rFonts w:ascii="Times New Roman" w:hAnsi="Times New Roman" w:cs="Times New Roman"/>
                <w:sz w:val="16"/>
                <w:szCs w:val="16"/>
                <w:lang w:val="es-ES"/>
              </w:rPr>
            </w:pPr>
          </w:p>
        </w:tc>
      </w:tr>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Municipio</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Coeficiente Participaciones efectivamente pagadas 2022</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Importe</w:t>
            </w:r>
          </w:p>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(pesos)</w:t>
            </w:r>
          </w:p>
        </w:tc>
      </w:tr>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Cuernavaca</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0.146748862</w:t>
            </w:r>
          </w:p>
        </w:tc>
        <w:tc>
          <w:tcPr>
            <w:tcW w:w="2943"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2,574,801</w:t>
            </w:r>
          </w:p>
        </w:tc>
      </w:tr>
    </w:tbl>
    <w:p w:rsidR="00785185" w:rsidRPr="00785185" w:rsidRDefault="00785185" w:rsidP="00785185">
      <w:pPr>
        <w:jc w:val="both"/>
        <w:rPr>
          <w:rFonts w:ascii="Times New Roman" w:hAnsi="Times New Roman" w:cs="Times New Roman"/>
          <w:sz w:val="20"/>
          <w:szCs w:val="20"/>
          <w:lang w:val="es-ES"/>
        </w:rPr>
      </w:pPr>
    </w:p>
    <w:tbl>
      <w:tblPr>
        <w:tblStyle w:val="Tablaconcuadrcula"/>
        <w:tblW w:w="0" w:type="auto"/>
        <w:tblInd w:w="-5" w:type="dxa"/>
        <w:tblLook w:val="04A0" w:firstRow="1" w:lastRow="0" w:firstColumn="1" w:lastColumn="0" w:noHBand="0" w:noVBand="1"/>
      </w:tblPr>
      <w:tblGrid>
        <w:gridCol w:w="2427"/>
        <w:gridCol w:w="1861"/>
        <w:gridCol w:w="1695"/>
        <w:gridCol w:w="2566"/>
      </w:tblGrid>
      <w:tr w:rsidR="00785185" w:rsidRPr="00785185" w:rsidTr="00785185">
        <w:trPr>
          <w:trHeight w:val="181"/>
        </w:trPr>
        <w:tc>
          <w:tcPr>
            <w:tcW w:w="8789" w:type="dxa"/>
            <w:gridSpan w:val="4"/>
          </w:tcPr>
          <w:p w:rsidR="00785185" w:rsidRPr="00785185" w:rsidRDefault="00785185" w:rsidP="00785185">
            <w:pPr>
              <w:rPr>
                <w:rFonts w:ascii="Times New Roman" w:hAnsi="Times New Roman" w:cs="Times New Roman"/>
                <w:sz w:val="16"/>
                <w:szCs w:val="16"/>
                <w:lang w:val="es-ES"/>
              </w:rPr>
            </w:pPr>
            <w:r w:rsidRPr="00785185">
              <w:rPr>
                <w:rFonts w:ascii="Times New Roman" w:hAnsi="Times New Roman" w:cs="Times New Roman"/>
                <w:sz w:val="16"/>
                <w:szCs w:val="16"/>
                <w:lang w:val="es-ES"/>
              </w:rPr>
              <w:t xml:space="preserve">Participación Venta Final de Gasolina y </w:t>
            </w:r>
            <w:proofErr w:type="spellStart"/>
            <w:r w:rsidRPr="00785185">
              <w:rPr>
                <w:rFonts w:ascii="Times New Roman" w:hAnsi="Times New Roman" w:cs="Times New Roman"/>
                <w:sz w:val="16"/>
                <w:szCs w:val="16"/>
                <w:lang w:val="es-ES"/>
              </w:rPr>
              <w:t>Diesel</w:t>
            </w:r>
            <w:proofErr w:type="spellEnd"/>
            <w:r w:rsidRPr="00785185">
              <w:rPr>
                <w:rFonts w:ascii="Times New Roman" w:hAnsi="Times New Roman" w:cs="Times New Roman"/>
                <w:sz w:val="16"/>
                <w:szCs w:val="16"/>
                <w:lang w:val="es-ES"/>
              </w:rPr>
              <w:t xml:space="preserve"> (combustibles)</w:t>
            </w:r>
          </w:p>
        </w:tc>
      </w:tr>
      <w:tr w:rsidR="00785185" w:rsidRPr="00785185" w:rsidTr="00785185">
        <w:trPr>
          <w:trHeight w:val="363"/>
        </w:trPr>
        <w:tc>
          <w:tcPr>
            <w:tcW w:w="2474" w:type="dxa"/>
          </w:tcPr>
          <w:p w:rsidR="00785185" w:rsidRPr="00785185" w:rsidRDefault="00785185" w:rsidP="00785185">
            <w:pPr>
              <w:ind w:left="741"/>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Municipio</w:t>
            </w:r>
          </w:p>
        </w:tc>
        <w:tc>
          <w:tcPr>
            <w:tcW w:w="1920"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Población INEGI 2020</w:t>
            </w:r>
          </w:p>
        </w:tc>
        <w:tc>
          <w:tcPr>
            <w:tcW w:w="173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Factor 1</w:t>
            </w:r>
          </w:p>
        </w:tc>
        <w:tc>
          <w:tcPr>
            <w:tcW w:w="266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Importe</w:t>
            </w:r>
          </w:p>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(pesos)</w:t>
            </w:r>
          </w:p>
        </w:tc>
      </w:tr>
      <w:tr w:rsidR="00785185" w:rsidRPr="00785185" w:rsidTr="00785185">
        <w:trPr>
          <w:trHeight w:val="181"/>
        </w:trPr>
        <w:tc>
          <w:tcPr>
            <w:tcW w:w="2474"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Cuernavaca</w:t>
            </w:r>
          </w:p>
        </w:tc>
        <w:tc>
          <w:tcPr>
            <w:tcW w:w="1920"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378,476</w:t>
            </w:r>
          </w:p>
        </w:tc>
        <w:tc>
          <w:tcPr>
            <w:tcW w:w="173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0.191971677</w:t>
            </w:r>
          </w:p>
        </w:tc>
        <w:tc>
          <w:tcPr>
            <w:tcW w:w="2662"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16,034,312</w:t>
            </w:r>
          </w:p>
        </w:tc>
      </w:tr>
    </w:tbl>
    <w:p w:rsidR="00785185" w:rsidRPr="00785185" w:rsidRDefault="00785185" w:rsidP="00785185">
      <w:pPr>
        <w:jc w:val="both"/>
        <w:rPr>
          <w:rFonts w:ascii="Times New Roman" w:hAnsi="Times New Roman" w:cs="Times New Roman"/>
          <w:sz w:val="20"/>
          <w:szCs w:val="20"/>
          <w:lang w:val="es-ES"/>
        </w:rPr>
      </w:pPr>
    </w:p>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 xml:space="preserve">Artículo Quinto. - De conformidad con las cifras de los cuadros contenidos en los artículos segundo, tercero y cuarto del presente Acuerdo, se determinan los porcentajes y los importes que corresponden a los municipios del estado de Morelos, como se establece a continuación: </w:t>
      </w:r>
    </w:p>
    <w:p w:rsidR="00785185" w:rsidRPr="00785185" w:rsidRDefault="00785185" w:rsidP="00785185">
      <w:pPr>
        <w:jc w:val="both"/>
        <w:rPr>
          <w:rFonts w:ascii="Times New Roman" w:hAnsi="Times New Roman" w:cs="Times New Roman"/>
          <w:sz w:val="16"/>
          <w:szCs w:val="16"/>
          <w:lang w:val="es-ES"/>
        </w:rPr>
      </w:pPr>
    </w:p>
    <w:tbl>
      <w:tblPr>
        <w:tblStyle w:val="Tablaconcuadrcula"/>
        <w:tblW w:w="0" w:type="auto"/>
        <w:tblLook w:val="04A0" w:firstRow="1" w:lastRow="0" w:firstColumn="1" w:lastColumn="0" w:noHBand="0" w:noVBand="1"/>
      </w:tblPr>
      <w:tblGrid>
        <w:gridCol w:w="2846"/>
        <w:gridCol w:w="2850"/>
        <w:gridCol w:w="2848"/>
      </w:tblGrid>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Municipio</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Porcentaje</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Importe</w:t>
            </w:r>
          </w:p>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(pesos)</w:t>
            </w:r>
          </w:p>
        </w:tc>
      </w:tr>
      <w:tr w:rsidR="00785185" w:rsidRPr="00785185" w:rsidTr="00785185">
        <w:tc>
          <w:tcPr>
            <w:tcW w:w="2942"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Cuernavaca</w:t>
            </w:r>
          </w:p>
        </w:tc>
        <w:tc>
          <w:tcPr>
            <w:tcW w:w="2943" w:type="dxa"/>
          </w:tcPr>
          <w:p w:rsidR="00785185" w:rsidRPr="00785185" w:rsidRDefault="00785185" w:rsidP="00785185">
            <w:pPr>
              <w:jc w:val="both"/>
              <w:rPr>
                <w:rFonts w:ascii="Times New Roman" w:hAnsi="Times New Roman" w:cs="Times New Roman"/>
                <w:sz w:val="16"/>
                <w:szCs w:val="16"/>
                <w:lang w:val="es-ES"/>
              </w:rPr>
            </w:pPr>
            <w:r w:rsidRPr="00785185">
              <w:rPr>
                <w:rFonts w:ascii="Times New Roman" w:hAnsi="Times New Roman" w:cs="Times New Roman"/>
                <w:sz w:val="16"/>
                <w:szCs w:val="16"/>
                <w:lang w:val="es-ES"/>
              </w:rPr>
              <w:t>0.146448299</w:t>
            </w:r>
          </w:p>
        </w:tc>
        <w:tc>
          <w:tcPr>
            <w:tcW w:w="2943" w:type="dxa"/>
          </w:tcPr>
          <w:p w:rsidR="00785185" w:rsidRPr="00785185" w:rsidRDefault="00785185" w:rsidP="00785185">
            <w:pPr>
              <w:jc w:val="both"/>
              <w:rPr>
                <w:rFonts w:ascii="Times New Roman" w:hAnsi="Times New Roman" w:cs="Times New Roman"/>
                <w:b/>
                <w:sz w:val="16"/>
                <w:szCs w:val="16"/>
                <w:lang w:val="es-ES"/>
              </w:rPr>
            </w:pPr>
            <w:r w:rsidRPr="00785185">
              <w:rPr>
                <w:rFonts w:ascii="Times New Roman" w:hAnsi="Times New Roman" w:cs="Times New Roman"/>
                <w:b/>
                <w:sz w:val="16"/>
                <w:szCs w:val="16"/>
                <w:lang w:val="es-ES"/>
              </w:rPr>
              <w:t>561,893,338</w:t>
            </w:r>
          </w:p>
        </w:tc>
      </w:tr>
    </w:tbl>
    <w:p w:rsidR="00785185" w:rsidRPr="00785185" w:rsidRDefault="00785185" w:rsidP="00785185">
      <w:pPr>
        <w:jc w:val="both"/>
        <w:rPr>
          <w:rFonts w:ascii="Times New Roman" w:hAnsi="Times New Roman" w:cs="Times New Roman"/>
          <w:sz w:val="20"/>
          <w:szCs w:val="20"/>
          <w:lang w:val="es-ES"/>
        </w:rPr>
      </w:pPr>
    </w:p>
    <w:p w:rsidR="00785185" w:rsidRPr="00785185" w:rsidRDefault="00785185" w:rsidP="00785185">
      <w:pPr>
        <w:jc w:val="both"/>
        <w:rPr>
          <w:rFonts w:ascii="Times New Roman" w:hAnsi="Times New Roman" w:cs="Times New Roman"/>
          <w:bCs/>
          <w:iCs/>
          <w:lang w:val="es-ES_tradnl"/>
        </w:rPr>
      </w:pPr>
      <w:r w:rsidRPr="00785185">
        <w:rPr>
          <w:rFonts w:ascii="Times New Roman" w:hAnsi="Times New Roman" w:cs="Times New Roman"/>
        </w:rPr>
        <w:t xml:space="preserve">En el mismo sentido, la Ley de Ingresos vigente para el Municipio de Cuernavaca, Morelos, contiene dentro de la estimación de los recursos para el ejercicio fiscal 2023, en el rubro </w:t>
      </w:r>
      <w:r w:rsidRPr="00785185">
        <w:rPr>
          <w:rFonts w:ascii="Times New Roman" w:hAnsi="Times New Roman" w:cs="Times New Roman"/>
          <w:b/>
        </w:rPr>
        <w:t>9 Transferencias, asignaciones, subsidios y subvenciones, pensiones y jubilaciones</w:t>
      </w:r>
      <w:r w:rsidRPr="00785185">
        <w:rPr>
          <w:rFonts w:ascii="Times New Roman" w:hAnsi="Times New Roman" w:cs="Times New Roman"/>
        </w:rPr>
        <w:t xml:space="preserve">, la cantidad </w:t>
      </w:r>
      <w:r w:rsidRPr="00785185">
        <w:rPr>
          <w:rFonts w:ascii="Times New Roman" w:hAnsi="Times New Roman" w:cs="Times New Roman"/>
          <w:b/>
        </w:rPr>
        <w:t>de 4 millones 754 mil 360 pesos</w:t>
      </w:r>
      <w:r w:rsidRPr="00785185">
        <w:rPr>
          <w:rFonts w:ascii="Times New Roman" w:hAnsi="Times New Roman" w:cs="Times New Roman"/>
        </w:rPr>
        <w:t xml:space="preserve">; dicha cantidad obedece a la transferencia por parte del Gobierno del Estado de Morelos al </w:t>
      </w:r>
      <w:r w:rsidRPr="00785185">
        <w:rPr>
          <w:rFonts w:ascii="Times New Roman" w:hAnsi="Times New Roman" w:cs="Times New Roman"/>
          <w:b/>
        </w:rPr>
        <w:t>Sistema de Agua Potable y Alcantarillado de Cuernavaca</w:t>
      </w:r>
      <w:r w:rsidRPr="00785185">
        <w:rPr>
          <w:rFonts w:ascii="Times New Roman" w:hAnsi="Times New Roman" w:cs="Times New Roman"/>
        </w:rPr>
        <w:t xml:space="preserve"> derivado de una resolución de la Suprema Corte de Justicia de la Nación en una Controversia Constitucional, y dentro del artículo </w:t>
      </w:r>
      <w:r w:rsidRPr="00785185">
        <w:rPr>
          <w:rFonts w:ascii="Times New Roman" w:hAnsi="Times New Roman" w:cs="Times New Roman"/>
          <w:b/>
        </w:rPr>
        <w:t>Trigésimo Segundo, último párrafo</w:t>
      </w:r>
      <w:r w:rsidRPr="00785185">
        <w:rPr>
          <w:rFonts w:ascii="Times New Roman" w:hAnsi="Times New Roman" w:cs="Times New Roman"/>
        </w:rPr>
        <w:t xml:space="preserve"> del Decreto por el que se aprueba el Presupuesto de Egresos del Gobierno del Estado de Morelos para el ejercicio fiscal del 1 de enero al 31 de diciembre de 2023, el Poder Legislativo del Estado de Morelos, estableció lo siguiente: </w:t>
      </w:r>
      <w:r w:rsidRPr="00785185">
        <w:rPr>
          <w:rFonts w:ascii="Times New Roman" w:hAnsi="Times New Roman" w:cs="Times New Roman"/>
          <w:i/>
        </w:rPr>
        <w:t>“</w:t>
      </w:r>
      <w:r w:rsidRPr="00785185">
        <w:rPr>
          <w:rFonts w:ascii="Times New Roman" w:hAnsi="Times New Roman" w:cs="Times New Roman"/>
          <w:bCs/>
          <w:i/>
          <w:iCs/>
          <w:lang w:val="es-ES_tradnl"/>
        </w:rPr>
        <w:t xml:space="preserve">Se autoriza un monto adicional por la cantidad de </w:t>
      </w:r>
      <w:r w:rsidRPr="00785185">
        <w:rPr>
          <w:rFonts w:ascii="Times New Roman" w:hAnsi="Times New Roman" w:cs="Times New Roman"/>
          <w:b/>
          <w:bCs/>
          <w:i/>
          <w:iCs/>
          <w:lang w:val="es-ES_tradnl"/>
        </w:rPr>
        <w:t>$5,182,252.86</w:t>
      </w:r>
      <w:r w:rsidRPr="00785185">
        <w:rPr>
          <w:rFonts w:ascii="Times New Roman" w:hAnsi="Times New Roman" w:cs="Times New Roman"/>
          <w:bCs/>
          <w:i/>
          <w:iCs/>
          <w:lang w:val="es-ES_tradnl"/>
        </w:rPr>
        <w:t xml:space="preserve"> (cinco millones ciento ochenta y dos mil doscientos cincuenta y dos pesos 86/100 M.N.), para la atención de Pensiones por Controversia del Sistema de Agua Potable y Alcantarillado del Municipio de Cuernavaca (SAPAC).</w:t>
      </w:r>
      <w:r w:rsidRPr="00785185">
        <w:rPr>
          <w:rFonts w:ascii="Times New Roman" w:hAnsi="Times New Roman" w:cs="Times New Roman"/>
          <w:bCs/>
          <w:iCs/>
          <w:lang w:val="es-ES_tradnl"/>
        </w:rPr>
        <w:t xml:space="preserve">” </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b/>
        </w:rPr>
      </w:pPr>
      <w:r w:rsidRPr="00785185">
        <w:rPr>
          <w:rFonts w:ascii="Times New Roman" w:hAnsi="Times New Roman" w:cs="Times New Roman"/>
        </w:rPr>
        <w:t xml:space="preserve">En estas condiciones, se tiene un incremento en las </w:t>
      </w:r>
      <w:r w:rsidRPr="00785185">
        <w:rPr>
          <w:rFonts w:ascii="Times New Roman" w:hAnsi="Times New Roman" w:cs="Times New Roman"/>
          <w:b/>
        </w:rPr>
        <w:t>Transferencias</w:t>
      </w:r>
      <w:r w:rsidRPr="00785185">
        <w:rPr>
          <w:rFonts w:ascii="Times New Roman" w:hAnsi="Times New Roman" w:cs="Times New Roman"/>
        </w:rPr>
        <w:t xml:space="preserve"> de </w:t>
      </w:r>
      <w:r w:rsidRPr="00785185">
        <w:rPr>
          <w:rFonts w:ascii="Times New Roman" w:hAnsi="Times New Roman" w:cs="Times New Roman"/>
          <w:b/>
        </w:rPr>
        <w:t>427 mil 892 pesos con 86 centavos.</w:t>
      </w:r>
    </w:p>
    <w:p w:rsidR="00785185" w:rsidRPr="00785185" w:rsidRDefault="00785185" w:rsidP="00785185">
      <w:pPr>
        <w:jc w:val="both"/>
        <w:rPr>
          <w:rFonts w:ascii="Times New Roman" w:hAnsi="Times New Roman" w:cs="Times New Roman"/>
          <w:b/>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En el Decreto número Quinientos Setenta y Nueve por el que se aprueba el Presupuesto de Egresos del Gobierno del Estado de Morelos para el Ejercicio Fiscal del 1 de enero al 31 de diciembre de 2023, </w:t>
      </w:r>
      <w:r w:rsidRPr="00785185">
        <w:rPr>
          <w:rFonts w:ascii="Times New Roman" w:hAnsi="Times New Roman" w:cs="Times New Roman"/>
          <w:b/>
        </w:rPr>
        <w:t>en sus artículos Trigésimo Tercero Bis y Trigésimo Tercero Ter, se establecieron los recursos del Fondo de Infraestructura Regional Municipal y para Acciones de Fomento Municipal</w:t>
      </w:r>
      <w:r w:rsidRPr="00785185">
        <w:rPr>
          <w:rFonts w:ascii="Times New Roman" w:hAnsi="Times New Roman" w:cs="Times New Roman"/>
        </w:rPr>
        <w:t>.</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lastRenderedPageBreak/>
        <w:t>En la creación del Fondo de Infraestructura Regional Municipal y en las Acciones de Fomento Municipal, se establecen recursos que serán ejercidos directamente por los Municipios, esto con la finalidad de reactivar la economía local, eficientar el ejercicio del gasto público, y abatir el rezago en obra pública.</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Para el ejercicio fiscal 2023, se autoriza la cantidad de $492,400,000.00 (cuatrocientos noventa y dos millones cuatrocientos mil pesos 00/100 M.N.), para el Fondo de Infraestructura Regional Municipal que se destinarán a las obras y acciones señaladas en el Anexo 11–A del propio Decreto, y las cuales serán ejecutadas directamente por los Municipios señalados en cada proyecto, en la siguiente tabla, se establece únicamente el Fondo correspondiente al Municipio de Cuernavaca, Morelos. </w:t>
      </w: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409"/>
        <w:gridCol w:w="1276"/>
        <w:gridCol w:w="1276"/>
        <w:gridCol w:w="1134"/>
        <w:gridCol w:w="1276"/>
        <w:gridCol w:w="1134"/>
      </w:tblGrid>
      <w:tr w:rsidR="00785185" w:rsidRPr="00785185" w:rsidTr="00785185">
        <w:trPr>
          <w:trHeight w:val="204"/>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8"/>
                <w:lang w:eastAsia="es-MX"/>
              </w:rPr>
            </w:pP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Anexo 11 - A</w:t>
            </w:r>
          </w:p>
        </w:tc>
      </w:tr>
      <w:tr w:rsidR="00785185" w:rsidRPr="00785185" w:rsidTr="00785185">
        <w:trPr>
          <w:trHeight w:val="151"/>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8"/>
                <w:lang w:eastAsia="es-MX"/>
              </w:rPr>
            </w:pP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Fondo de Infraestructura Regional Municipal</w:t>
            </w:r>
          </w:p>
        </w:tc>
      </w:tr>
      <w:tr w:rsidR="00785185" w:rsidRPr="00785185" w:rsidTr="00785185">
        <w:trPr>
          <w:trHeight w:val="114"/>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8"/>
                <w:lang w:eastAsia="es-MX"/>
              </w:rPr>
            </w:pP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Pesos</w:t>
            </w:r>
          </w:p>
        </w:tc>
      </w:tr>
      <w:tr w:rsidR="00785185" w:rsidRPr="00785185" w:rsidTr="00785185">
        <w:trPr>
          <w:trHeight w:val="189"/>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8"/>
                <w:lang w:eastAsia="es-MX"/>
              </w:rPr>
            </w:pPr>
          </w:p>
        </w:tc>
        <w:tc>
          <w:tcPr>
            <w:tcW w:w="2409"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p>
        </w:tc>
        <w:tc>
          <w:tcPr>
            <w:tcW w:w="3686" w:type="dxa"/>
            <w:gridSpan w:val="3"/>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No Etiquetado</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Etiquetado</w:t>
            </w:r>
          </w:p>
        </w:tc>
      </w:tr>
      <w:tr w:rsidR="00785185" w:rsidRPr="00785185" w:rsidTr="00785185">
        <w:trPr>
          <w:trHeight w:val="547"/>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No</w:t>
            </w:r>
          </w:p>
        </w:tc>
        <w:tc>
          <w:tcPr>
            <w:tcW w:w="2409"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Concepto</w:t>
            </w: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Total</w:t>
            </w: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 xml:space="preserve">Recursos Federales </w:t>
            </w:r>
          </w:p>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(No etiquetado)</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Recursos Fiscales</w:t>
            </w: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Subtotal</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Recursos Federales (Etiquetado)</w:t>
            </w:r>
          </w:p>
        </w:tc>
      </w:tr>
      <w:tr w:rsidR="00785185" w:rsidRPr="00785185" w:rsidTr="00785185">
        <w:trPr>
          <w:trHeight w:val="413"/>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del campo de Futbol Soccer Alta Vista,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4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del campo de Futbol Rápido "Denver" Col. Ahuatlán,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166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Luminarias para las colonias Ahuatlán, </w:t>
            </w:r>
            <w:proofErr w:type="spellStart"/>
            <w:r w:rsidRPr="00785185">
              <w:rPr>
                <w:rFonts w:ascii="Times New Roman" w:eastAsia="Times New Roman" w:hAnsi="Times New Roman" w:cs="Times New Roman"/>
                <w:sz w:val="16"/>
                <w:szCs w:val="18"/>
                <w:lang w:eastAsia="es-MX"/>
              </w:rPr>
              <w:t>Tzompantle</w:t>
            </w:r>
            <w:proofErr w:type="spellEnd"/>
            <w:r w:rsidRPr="00785185">
              <w:rPr>
                <w:rFonts w:ascii="Times New Roman" w:eastAsia="Times New Roman" w:hAnsi="Times New Roman" w:cs="Times New Roman"/>
                <w:sz w:val="16"/>
                <w:szCs w:val="18"/>
                <w:lang w:eastAsia="es-MX"/>
              </w:rPr>
              <w:t xml:space="preserve">, Tetela del Monte, Carolina, Margarita Maza de Juárez, Lagunilla, Nueva Santa María, Benito Juárez, Chula vista, Acapantzingo, Centro, Lázaro Cárdenas, Amatitlán, Chipitlán, La Unión, Santa María, todas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656"/>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Boulevard Benito Juárez de Col. Las Palmas a Col. Centro,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13,400,000.00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13,400,000.00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13,400,000.00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767"/>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5</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Calle Vieja, Lomas de </w:t>
            </w:r>
            <w:proofErr w:type="spellStart"/>
            <w:r w:rsidRPr="00785185">
              <w:rPr>
                <w:rFonts w:ascii="Times New Roman" w:eastAsia="Times New Roman" w:hAnsi="Times New Roman" w:cs="Times New Roman"/>
                <w:sz w:val="16"/>
                <w:szCs w:val="18"/>
                <w:lang w:eastAsia="es-MX"/>
              </w:rPr>
              <w:t>Tzompantle</w:t>
            </w:r>
            <w:proofErr w:type="spellEnd"/>
            <w:r w:rsidRPr="00785185">
              <w:rPr>
                <w:rFonts w:ascii="Times New Roman" w:eastAsia="Times New Roman" w:hAnsi="Times New Roman" w:cs="Times New Roman"/>
                <w:sz w:val="16"/>
                <w:szCs w:val="18"/>
                <w:lang w:eastAsia="es-MX"/>
              </w:rPr>
              <w:t xml:space="preserve">, Delegación Emiliano Zapata,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51"/>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6</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de Escaleras del </w:t>
            </w:r>
            <w:proofErr w:type="spellStart"/>
            <w:r w:rsidRPr="00785185">
              <w:rPr>
                <w:rFonts w:ascii="Times New Roman" w:eastAsia="Times New Roman" w:hAnsi="Times New Roman" w:cs="Times New Roman"/>
                <w:sz w:val="16"/>
                <w:szCs w:val="18"/>
                <w:lang w:eastAsia="es-MX"/>
              </w:rPr>
              <w:t>Kiosko</w:t>
            </w:r>
            <w:proofErr w:type="spellEnd"/>
            <w:r w:rsidRPr="00785185">
              <w:rPr>
                <w:rFonts w:ascii="Times New Roman" w:eastAsia="Times New Roman" w:hAnsi="Times New Roman" w:cs="Times New Roman"/>
                <w:sz w:val="16"/>
                <w:szCs w:val="18"/>
                <w:lang w:eastAsia="es-MX"/>
              </w:rPr>
              <w:t xml:space="preserve"> del Centro de Cuernavaca,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44"/>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7</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Glorieta de la Col. Nueva Santa María, entre las Calles 30 de abril, Calle Amate y Calle </w:t>
            </w:r>
            <w:proofErr w:type="spellStart"/>
            <w:r w:rsidRPr="00785185">
              <w:rPr>
                <w:rFonts w:ascii="Times New Roman" w:eastAsia="Times New Roman" w:hAnsi="Times New Roman" w:cs="Times New Roman"/>
                <w:sz w:val="16"/>
                <w:szCs w:val="18"/>
                <w:lang w:eastAsia="es-MX"/>
              </w:rPr>
              <w:t>Genovevo</w:t>
            </w:r>
            <w:proofErr w:type="spellEnd"/>
            <w:r w:rsidRPr="00785185">
              <w:rPr>
                <w:rFonts w:ascii="Times New Roman" w:eastAsia="Times New Roman" w:hAnsi="Times New Roman" w:cs="Times New Roman"/>
                <w:sz w:val="16"/>
                <w:szCs w:val="18"/>
                <w:lang w:eastAsia="es-MX"/>
              </w:rPr>
              <w:t xml:space="preserve"> de la O,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6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8</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Instalación de Botes de Basura en el Centro Histórico,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782"/>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9</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Demolición y Construcción de la Casa de Cultura de la Colonia Emiliano Zapata,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7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lastRenderedPageBreak/>
              <w:t>10</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y construcción de la Unidad Deportiva Marín Ángeles de la Colonia Satélite, en el </w:t>
            </w:r>
            <w:r w:rsidRPr="00785185">
              <w:rPr>
                <w:rFonts w:ascii="Times New Roman" w:eastAsia="Times New Roman" w:hAnsi="Times New Roman" w:cs="Times New Roman"/>
                <w:b/>
                <w:sz w:val="16"/>
                <w:szCs w:val="18"/>
                <w:lang w:eastAsia="es-MX"/>
              </w:rPr>
              <w:t>Municipio de Cuernavaca (Primera etapa)</w:t>
            </w:r>
            <w:r w:rsidRPr="00785185">
              <w:rPr>
                <w:rFonts w:ascii="Times New Roman" w:eastAsia="Times New Roman" w:hAnsi="Times New Roman" w:cs="Times New Roman"/>
                <w:sz w:val="16"/>
                <w:szCs w:val="18"/>
                <w:lang w:eastAsia="es-MX"/>
              </w:rPr>
              <w:t xml:space="preserve"> </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11</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y construcción de la Unidad Deportiva de la Colonia Flores Magón, en el </w:t>
            </w:r>
            <w:r w:rsidRPr="00785185">
              <w:rPr>
                <w:rFonts w:ascii="Times New Roman" w:eastAsia="Times New Roman" w:hAnsi="Times New Roman" w:cs="Times New Roman"/>
                <w:b/>
                <w:sz w:val="16"/>
                <w:szCs w:val="18"/>
                <w:lang w:eastAsia="es-MX"/>
              </w:rPr>
              <w:t>Municipio de Cuernavaca (Primera etapa)</w:t>
            </w:r>
            <w:r w:rsidRPr="00785185">
              <w:rPr>
                <w:rFonts w:ascii="Times New Roman" w:eastAsia="Times New Roman" w:hAnsi="Times New Roman" w:cs="Times New Roman"/>
                <w:sz w:val="16"/>
                <w:szCs w:val="18"/>
                <w:lang w:eastAsia="es-MX"/>
              </w:rPr>
              <w:t xml:space="preserve"> </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4,000,000.00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4,000,000.00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4,000,000.00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12"/>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12</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de la Calle San Fernando en la Colonia Santa Martha,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23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13</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Parque Municipal Ramón Hernández en Calle Geranio, Colonia Satélite en 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 xml:space="preserve"> </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631"/>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14</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y/o Sanitario en la calle Nueva Inglaterra de la colonia San Cristóbal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5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15</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y/o Sanitario en la calle Cuesta Veloz de la colonia San Cristóbal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73"/>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16</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y/o Sanitario en la calle Cuesta Clara de la colonia San Cristóbal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17</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Tres Cruces de la colonia Ahuatepec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9,900,000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9,900,000.00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18</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y/o 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La Puerta de la colonia La Cañada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2,150,000.00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2,150,000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2,150,000.00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270"/>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19</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Lauro Ortega de la colonia </w:t>
            </w:r>
            <w:proofErr w:type="spellStart"/>
            <w:r w:rsidRPr="00785185">
              <w:rPr>
                <w:rFonts w:ascii="Times New Roman" w:eastAsia="Times New Roman" w:hAnsi="Times New Roman" w:cs="Times New Roman"/>
                <w:sz w:val="16"/>
                <w:szCs w:val="18"/>
                <w:lang w:eastAsia="es-MX"/>
              </w:rPr>
              <w:t>Ahuehuetita</w:t>
            </w:r>
            <w:proofErr w:type="spellEnd"/>
            <w:r w:rsidRPr="00785185">
              <w:rPr>
                <w:rFonts w:ascii="Times New Roman" w:eastAsia="Times New Roman" w:hAnsi="Times New Roman" w:cs="Times New Roman"/>
                <w:sz w:val="16"/>
                <w:szCs w:val="18"/>
                <w:lang w:eastAsia="es-MX"/>
              </w:rPr>
              <w:t xml:space="preserve">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7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20</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w:t>
            </w:r>
            <w:proofErr w:type="spellStart"/>
            <w:r w:rsidRPr="00785185">
              <w:rPr>
                <w:rFonts w:ascii="Times New Roman" w:eastAsia="Times New Roman" w:hAnsi="Times New Roman" w:cs="Times New Roman"/>
                <w:sz w:val="16"/>
                <w:szCs w:val="18"/>
                <w:lang w:eastAsia="es-MX"/>
              </w:rPr>
              <w:t>Tepozteco</w:t>
            </w:r>
            <w:proofErr w:type="spellEnd"/>
            <w:r w:rsidRPr="00785185">
              <w:rPr>
                <w:rFonts w:ascii="Times New Roman" w:eastAsia="Times New Roman" w:hAnsi="Times New Roman" w:cs="Times New Roman"/>
                <w:sz w:val="16"/>
                <w:szCs w:val="18"/>
                <w:lang w:eastAsia="es-MX"/>
              </w:rPr>
              <w:t xml:space="preserve"> de la colonia Antonio Barona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47"/>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21</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Miguel Hidalgo de la colonia Antonio Barona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3,900,000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3,900,000.00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43"/>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22</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Vicente Guerrero de la colonia Antonio Barona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2,200,000.00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2,200,000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2,200,000.00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53"/>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23</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5 de Mayo de la colonia Antonio Barona del 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21"/>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24</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Rehabilitación de la segunda glorieta de la colonia Antonio Barona (techumbre, barda perimetral y asfalto),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4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lastRenderedPageBreak/>
              <w:t>25</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la calle Lázaro Cárdenas, Poblado de Ocotepec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26</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y/o Sanitario en calle Galatea colonia Delicias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128"/>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27</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y/o Sanitario y 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vía del ferrocarril de la colonia Flores Magón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1,850,000.00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270"/>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28</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Drenaje de Aguas Pluviales y Pavimentación de la Calle Jilgueros de la Colonia Loma Bonita del 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1,400,000.00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1,400,000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1,400,000.00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88"/>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29</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calle José María Morelos de colonia Ahuatepec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70"/>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30</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calle Malva de la colonia Milpillas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0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31</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Mantenimiento del Alumbrado Público y Adquisición de luminarias para la Avenida Pericón de la Colonia Miraval del </w:t>
            </w:r>
            <w:r w:rsidRPr="00785185">
              <w:rPr>
                <w:rFonts w:ascii="Times New Roman" w:eastAsia="Times New Roman" w:hAnsi="Times New Roman" w:cs="Times New Roman"/>
                <w:b/>
                <w:sz w:val="16"/>
                <w:szCs w:val="18"/>
                <w:lang w:eastAsia="es-MX"/>
              </w:rPr>
              <w:t>Municipio de Cuernavaca</w:t>
            </w: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844"/>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32</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Mantenimiento del Alumbrado Público y Adquisición de luminarias para la Unidad Habitacional Teopanzolco de la Colonia Teopanzolco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718"/>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33</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Mantenimiento del Alumbrado Público y Adquisición de luminarias para la Avenida Domingo Diez de la Colonia Lomas del Mirabal del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700,000.00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09"/>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34</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en la Calle San Andrés de la Cal, Colonia Revolución,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829,200.00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829,200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829,200.00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264"/>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35</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Pluvial en Calle Aquiles Serdán, Colonia Revolución,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2,385,000.00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2,385,000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2,385,000.00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36</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Ampliación de Red de Drenaje Sanitario en Prolongación Lucero, Colonia Bosques de Cuernavaca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501,000.00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501,000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501,000.00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8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37</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Construcción de Drenaje Sanitario de la Calle Orquídea, Colonia Satélite, en el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3,850,000.00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3,850,000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3,850,000.00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53"/>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38</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la Calle Golondrinas, en la Colonia Loma Bonita,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1,557,200.00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1,557,200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1,557,200.00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648"/>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39</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la Calle Arquitectos de </w:t>
            </w:r>
            <w:proofErr w:type="spellStart"/>
            <w:r w:rsidRPr="00785185">
              <w:rPr>
                <w:rFonts w:ascii="Times New Roman" w:eastAsia="Times New Roman" w:hAnsi="Times New Roman" w:cs="Times New Roman"/>
                <w:sz w:val="16"/>
                <w:szCs w:val="18"/>
                <w:lang w:eastAsia="es-MX"/>
              </w:rPr>
              <w:t>Sedesol</w:t>
            </w:r>
            <w:proofErr w:type="spellEnd"/>
            <w:r w:rsidRPr="00785185">
              <w:rPr>
                <w:rFonts w:ascii="Times New Roman" w:eastAsia="Times New Roman" w:hAnsi="Times New Roman" w:cs="Times New Roman"/>
                <w:sz w:val="16"/>
                <w:szCs w:val="18"/>
                <w:lang w:eastAsia="es-MX"/>
              </w:rPr>
              <w:t xml:space="preserve">, Colonia Bosques de Cuernavaca,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654,000.00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654,000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654,000.00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61"/>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lastRenderedPageBreak/>
              <w:t>40</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Herradura de Plata, Colonia Lomas de la Selva,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1,671,600.00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1,671,600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1,671,600.00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727"/>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41</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Lomas de Ahuatlán y Gustavo </w:t>
            </w:r>
            <w:proofErr w:type="spellStart"/>
            <w:r w:rsidRPr="00785185">
              <w:rPr>
                <w:rFonts w:ascii="Times New Roman" w:eastAsia="Times New Roman" w:hAnsi="Times New Roman" w:cs="Times New Roman"/>
                <w:sz w:val="16"/>
                <w:szCs w:val="18"/>
                <w:lang w:eastAsia="es-MX"/>
              </w:rPr>
              <w:t>Petriccioli</w:t>
            </w:r>
            <w:proofErr w:type="spellEnd"/>
            <w:r w:rsidRPr="00785185">
              <w:rPr>
                <w:rFonts w:ascii="Times New Roman" w:eastAsia="Times New Roman" w:hAnsi="Times New Roman" w:cs="Times New Roman"/>
                <w:sz w:val="16"/>
                <w:szCs w:val="18"/>
                <w:lang w:eastAsia="es-MX"/>
              </w:rPr>
              <w:t xml:space="preserve">, Colonia Lomas de Ahuatlán,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10,350,000.00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10,350,000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10,350,000.00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915"/>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42</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Terraza Ahuatlán, Colonia Lomas de </w:t>
            </w:r>
            <w:proofErr w:type="spellStart"/>
            <w:r w:rsidRPr="00785185">
              <w:rPr>
                <w:rFonts w:ascii="Times New Roman" w:eastAsia="Times New Roman" w:hAnsi="Times New Roman" w:cs="Times New Roman"/>
                <w:sz w:val="16"/>
                <w:szCs w:val="18"/>
                <w:lang w:eastAsia="es-MX"/>
              </w:rPr>
              <w:t>Tzompantle</w:t>
            </w:r>
            <w:proofErr w:type="spellEnd"/>
            <w:r w:rsidRPr="00785185">
              <w:rPr>
                <w:rFonts w:ascii="Times New Roman" w:eastAsia="Times New Roman" w:hAnsi="Times New Roman" w:cs="Times New Roman"/>
                <w:sz w:val="16"/>
                <w:szCs w:val="18"/>
                <w:lang w:eastAsia="es-MX"/>
              </w:rPr>
              <w:t xml:space="preserve">,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10,510,000.00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10,510,000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10,510,000.00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54"/>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43</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Pavimentación de Calle Violetas, Colonia Lázaro Cárdenas,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1,102,000.00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1,102,000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1,102,000.00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22"/>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44</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del Boulevard Adolfo Ruiz </w:t>
            </w:r>
            <w:proofErr w:type="spellStart"/>
            <w:r w:rsidRPr="00785185">
              <w:rPr>
                <w:rFonts w:ascii="Times New Roman" w:eastAsia="Times New Roman" w:hAnsi="Times New Roman" w:cs="Times New Roman"/>
                <w:sz w:val="16"/>
                <w:szCs w:val="18"/>
                <w:lang w:eastAsia="es-MX"/>
              </w:rPr>
              <w:t>Cortínez</w:t>
            </w:r>
            <w:proofErr w:type="spellEnd"/>
            <w:r w:rsidRPr="00785185">
              <w:rPr>
                <w:rFonts w:ascii="Times New Roman" w:eastAsia="Times New Roman" w:hAnsi="Times New Roman" w:cs="Times New Roman"/>
                <w:sz w:val="16"/>
                <w:szCs w:val="18"/>
                <w:lang w:eastAsia="es-MX"/>
              </w:rPr>
              <w:t xml:space="preserve">, Colonia Acapantzingo,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3,430,000.00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3,430,000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3,430,000.00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22"/>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45</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Avenida 10 de abril (revisar declives de agua), Colonia Vicente Estrada Cajigal,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2,948,000.00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2,948,000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2,948,000.00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134"/>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46</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Domingo Diez, Colonia el Empleado,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3,012,000.00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3,012,000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3,012,000.00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411"/>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47</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Las Casas, entre Leyva y Humboldt,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507"/>
        </w:trPr>
        <w:tc>
          <w:tcPr>
            <w:tcW w:w="426" w:type="dxa"/>
            <w:shd w:val="clear" w:color="auto" w:fill="auto"/>
            <w:vAlign w:val="center"/>
            <w:hideMark/>
          </w:tcPr>
          <w:p w:rsidR="00785185" w:rsidRPr="00785185" w:rsidRDefault="00785185" w:rsidP="00785185">
            <w:pPr>
              <w:jc w:val="center"/>
              <w:rPr>
                <w:rFonts w:ascii="Times New Roman" w:eastAsia="Times New Roman" w:hAnsi="Times New Roman" w:cs="Times New Roman"/>
                <w:bCs/>
                <w:sz w:val="16"/>
                <w:szCs w:val="18"/>
                <w:lang w:eastAsia="es-MX"/>
              </w:rPr>
            </w:pPr>
            <w:r w:rsidRPr="00785185">
              <w:rPr>
                <w:rFonts w:ascii="Times New Roman" w:eastAsia="Times New Roman" w:hAnsi="Times New Roman" w:cs="Times New Roman"/>
                <w:bCs/>
                <w:sz w:val="16"/>
                <w:szCs w:val="18"/>
                <w:lang w:eastAsia="es-MX"/>
              </w:rPr>
              <w:t>48</w:t>
            </w:r>
          </w:p>
        </w:tc>
        <w:tc>
          <w:tcPr>
            <w:tcW w:w="2409" w:type="dxa"/>
            <w:shd w:val="clear" w:color="auto" w:fill="auto"/>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xml:space="preserve">Re </w:t>
            </w:r>
            <w:proofErr w:type="spellStart"/>
            <w:r w:rsidRPr="00785185">
              <w:rPr>
                <w:rFonts w:ascii="Times New Roman" w:eastAsia="Times New Roman" w:hAnsi="Times New Roman" w:cs="Times New Roman"/>
                <w:sz w:val="16"/>
                <w:szCs w:val="18"/>
                <w:lang w:eastAsia="es-MX"/>
              </w:rPr>
              <w:t>encarpetamiento</w:t>
            </w:r>
            <w:proofErr w:type="spellEnd"/>
            <w:r w:rsidRPr="00785185">
              <w:rPr>
                <w:rFonts w:ascii="Times New Roman" w:eastAsia="Times New Roman" w:hAnsi="Times New Roman" w:cs="Times New Roman"/>
                <w:sz w:val="16"/>
                <w:szCs w:val="18"/>
                <w:lang w:eastAsia="es-MX"/>
              </w:rPr>
              <w:t xml:space="preserve"> de la Calle Pino, Col. Rancho Cortés, </w:t>
            </w:r>
            <w:r w:rsidRPr="00785185">
              <w:rPr>
                <w:rFonts w:ascii="Times New Roman" w:eastAsia="Times New Roman" w:hAnsi="Times New Roman" w:cs="Times New Roman"/>
                <w:b/>
                <w:sz w:val="16"/>
                <w:szCs w:val="18"/>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 </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900,000.00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8"/>
                <w:lang w:eastAsia="es-MX"/>
              </w:rPr>
            </w:pPr>
            <w:r w:rsidRPr="00785185">
              <w:rPr>
                <w:rFonts w:ascii="Times New Roman" w:eastAsia="Times New Roman" w:hAnsi="Times New Roman" w:cs="Times New Roman"/>
                <w:sz w:val="16"/>
                <w:szCs w:val="18"/>
                <w:lang w:eastAsia="es-MX"/>
              </w:rPr>
              <w:t>-</w:t>
            </w:r>
          </w:p>
        </w:tc>
      </w:tr>
      <w:tr w:rsidR="00785185" w:rsidRPr="00785185" w:rsidTr="00785185">
        <w:trPr>
          <w:trHeight w:val="330"/>
        </w:trPr>
        <w:tc>
          <w:tcPr>
            <w:tcW w:w="426" w:type="dxa"/>
            <w:shd w:val="clear" w:color="auto" w:fill="auto"/>
            <w:noWrap/>
            <w:vAlign w:val="bottom"/>
            <w:hideMark/>
          </w:tcPr>
          <w:p w:rsidR="00785185" w:rsidRPr="00785185" w:rsidRDefault="00785185" w:rsidP="00785185">
            <w:pPr>
              <w:rPr>
                <w:rFonts w:ascii="Times New Roman" w:eastAsia="Times New Roman" w:hAnsi="Times New Roman" w:cs="Times New Roman"/>
                <w:b/>
                <w:sz w:val="16"/>
                <w:szCs w:val="18"/>
                <w:lang w:eastAsia="es-MX"/>
              </w:rPr>
            </w:pPr>
            <w:r w:rsidRPr="00785185">
              <w:rPr>
                <w:rFonts w:ascii="Times New Roman" w:eastAsia="Times New Roman" w:hAnsi="Times New Roman" w:cs="Times New Roman"/>
                <w:b/>
                <w:sz w:val="16"/>
                <w:szCs w:val="18"/>
                <w:lang w:eastAsia="es-MX"/>
              </w:rPr>
              <w:t> </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TOTAL</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138,600,000.00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136,800,000.00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1,800,000.00</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138,600,000.00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8"/>
                <w:lang w:eastAsia="es-MX"/>
              </w:rPr>
            </w:pPr>
            <w:r w:rsidRPr="00785185">
              <w:rPr>
                <w:rFonts w:ascii="Times New Roman" w:eastAsia="Times New Roman" w:hAnsi="Times New Roman" w:cs="Times New Roman"/>
                <w:b/>
                <w:bCs/>
                <w:sz w:val="16"/>
                <w:szCs w:val="18"/>
                <w:lang w:eastAsia="es-MX"/>
              </w:rPr>
              <w:t> </w:t>
            </w:r>
          </w:p>
        </w:tc>
      </w:tr>
    </w:tbl>
    <w:p w:rsidR="00785185" w:rsidRPr="00785185" w:rsidRDefault="00785185" w:rsidP="00785185">
      <w:pPr>
        <w:jc w:val="both"/>
        <w:rPr>
          <w:rFonts w:ascii="Times New Roman" w:hAnsi="Times New Roman" w:cs="Times New Roman"/>
          <w:color w:val="4472C4" w:themeColor="accent1"/>
        </w:rPr>
      </w:pPr>
    </w:p>
    <w:p w:rsidR="00785185" w:rsidRDefault="00785185" w:rsidP="00785185">
      <w:pPr>
        <w:jc w:val="both"/>
        <w:rPr>
          <w:rFonts w:ascii="Times New Roman" w:hAnsi="Times New Roman" w:cs="Times New Roman"/>
        </w:rPr>
      </w:pPr>
      <w:r w:rsidRPr="00785185">
        <w:rPr>
          <w:rFonts w:ascii="Times New Roman" w:hAnsi="Times New Roman" w:cs="Times New Roman"/>
        </w:rPr>
        <w:t xml:space="preserve">En el mismo sentido, para el ejercicio fiscal 2023, se autorizó la cantidad de $51,500,000.00 (cincuenta y un millones quinientos mil pesos 00/100 M.N.), para Acciones de Fomento Municipal, las cuales se señalan en el Anexo 11 – B, en la siguiente tabla, se establecen únicamente las Acciones de Fomento Municipal para Cuernavaca, Morelos.  </w:t>
      </w:r>
    </w:p>
    <w:p w:rsidR="00362DE2" w:rsidRPr="00785185" w:rsidRDefault="00362DE2" w:rsidP="00785185">
      <w:pPr>
        <w:jc w:val="both"/>
        <w:rPr>
          <w:rFonts w:ascii="Times New Roman" w:hAnsi="Times New Roman" w:cs="Times New Roman"/>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409"/>
        <w:gridCol w:w="1276"/>
        <w:gridCol w:w="1418"/>
        <w:gridCol w:w="1134"/>
        <w:gridCol w:w="1134"/>
        <w:gridCol w:w="1134"/>
      </w:tblGrid>
      <w:tr w:rsidR="00785185" w:rsidRPr="00785185" w:rsidTr="00785185">
        <w:trPr>
          <w:trHeight w:val="93"/>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hAnsi="Times New Roman" w:cs="Times New Roman"/>
              </w:rPr>
              <w:t xml:space="preserve"> </w:t>
            </w:r>
            <w:r w:rsidRPr="00785185">
              <w:rPr>
                <w:rFonts w:ascii="Times New Roman" w:hAnsi="Times New Roman" w:cs="Times New Roman"/>
                <w:sz w:val="16"/>
                <w:szCs w:val="16"/>
              </w:rPr>
              <w:tab/>
            </w:r>
            <w:r w:rsidRPr="00785185">
              <w:rPr>
                <w:rFonts w:ascii="Times New Roman" w:hAnsi="Times New Roman" w:cs="Times New Roman"/>
                <w:sz w:val="16"/>
                <w:szCs w:val="16"/>
              </w:rPr>
              <w:tab/>
            </w:r>
            <w:r w:rsidRPr="00785185">
              <w:rPr>
                <w:rFonts w:ascii="Times New Roman" w:hAnsi="Times New Roman" w:cs="Times New Roman"/>
                <w:b/>
                <w:sz w:val="16"/>
                <w:szCs w:val="16"/>
              </w:rPr>
              <w:br w:type="page"/>
            </w: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eastAsia="Times New Roman" w:hAnsi="Times New Roman" w:cs="Times New Roman"/>
                <w:b/>
                <w:sz w:val="16"/>
                <w:szCs w:val="16"/>
                <w:lang w:eastAsia="es-MX"/>
              </w:rPr>
              <w:t>Anexo 11 - B</w:t>
            </w:r>
          </w:p>
        </w:tc>
      </w:tr>
      <w:tr w:rsidR="00785185" w:rsidRPr="00785185" w:rsidTr="00785185">
        <w:trPr>
          <w:trHeight w:val="128"/>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6"/>
                <w:lang w:eastAsia="es-MX"/>
              </w:rPr>
            </w:pP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eastAsia="Times New Roman" w:hAnsi="Times New Roman" w:cs="Times New Roman"/>
                <w:b/>
                <w:sz w:val="16"/>
                <w:szCs w:val="16"/>
                <w:lang w:eastAsia="es-MX"/>
              </w:rPr>
              <w:t>Acciones de Fomento Municipal</w:t>
            </w:r>
          </w:p>
        </w:tc>
      </w:tr>
      <w:tr w:rsidR="00785185" w:rsidRPr="00785185" w:rsidTr="00785185">
        <w:trPr>
          <w:trHeight w:val="89"/>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6"/>
                <w:lang w:eastAsia="es-MX"/>
              </w:rPr>
            </w:pPr>
          </w:p>
        </w:tc>
        <w:tc>
          <w:tcPr>
            <w:tcW w:w="8505" w:type="dxa"/>
            <w:gridSpan w:val="6"/>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eastAsia="Times New Roman" w:hAnsi="Times New Roman" w:cs="Times New Roman"/>
                <w:b/>
                <w:sz w:val="16"/>
                <w:szCs w:val="16"/>
                <w:lang w:eastAsia="es-MX"/>
              </w:rPr>
              <w:t>Pesos</w:t>
            </w:r>
          </w:p>
        </w:tc>
      </w:tr>
      <w:tr w:rsidR="00785185" w:rsidRPr="00785185" w:rsidTr="00785185">
        <w:trPr>
          <w:trHeight w:val="138"/>
        </w:trPr>
        <w:tc>
          <w:tcPr>
            <w:tcW w:w="426" w:type="dxa"/>
            <w:shd w:val="clear" w:color="auto" w:fill="auto"/>
            <w:noWrap/>
            <w:vAlign w:val="bottom"/>
            <w:hideMark/>
          </w:tcPr>
          <w:p w:rsidR="00785185" w:rsidRPr="00785185" w:rsidRDefault="00785185" w:rsidP="00785185">
            <w:pPr>
              <w:jc w:val="center"/>
              <w:rPr>
                <w:rFonts w:ascii="Times New Roman" w:eastAsia="Times New Roman" w:hAnsi="Times New Roman" w:cs="Times New Roman"/>
                <w:b/>
                <w:sz w:val="16"/>
                <w:szCs w:val="16"/>
                <w:lang w:eastAsia="es-MX"/>
              </w:rPr>
            </w:pPr>
          </w:p>
        </w:tc>
        <w:tc>
          <w:tcPr>
            <w:tcW w:w="2409"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p>
        </w:tc>
        <w:tc>
          <w:tcPr>
            <w:tcW w:w="3686" w:type="dxa"/>
            <w:gridSpan w:val="3"/>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eastAsia="Times New Roman" w:hAnsi="Times New Roman" w:cs="Times New Roman"/>
                <w:b/>
                <w:sz w:val="16"/>
                <w:szCs w:val="16"/>
                <w:lang w:eastAsia="es-MX"/>
              </w:rPr>
              <w:t>No Etiquetado</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sz w:val="16"/>
                <w:szCs w:val="16"/>
                <w:lang w:eastAsia="es-MX"/>
              </w:rPr>
            </w:pPr>
            <w:r w:rsidRPr="00785185">
              <w:rPr>
                <w:rFonts w:ascii="Times New Roman" w:eastAsia="Times New Roman" w:hAnsi="Times New Roman" w:cs="Times New Roman"/>
                <w:b/>
                <w:sz w:val="16"/>
                <w:szCs w:val="16"/>
                <w:lang w:eastAsia="es-MX"/>
              </w:rPr>
              <w:t>Etiquetado</w:t>
            </w:r>
          </w:p>
        </w:tc>
      </w:tr>
      <w:tr w:rsidR="00785185" w:rsidRPr="00785185" w:rsidTr="00785185">
        <w:trPr>
          <w:trHeight w:val="524"/>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No.</w:t>
            </w:r>
          </w:p>
        </w:tc>
        <w:tc>
          <w:tcPr>
            <w:tcW w:w="2409"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Concepto</w:t>
            </w:r>
          </w:p>
        </w:tc>
        <w:tc>
          <w:tcPr>
            <w:tcW w:w="127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Total</w:t>
            </w:r>
          </w:p>
        </w:tc>
        <w:tc>
          <w:tcPr>
            <w:tcW w:w="1418"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 xml:space="preserve">Recursos </w:t>
            </w:r>
          </w:p>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 xml:space="preserve">Federales </w:t>
            </w:r>
          </w:p>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(No etiquetado)</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Recursos Fiscales</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Subtotal</w:t>
            </w:r>
          </w:p>
        </w:tc>
        <w:tc>
          <w:tcPr>
            <w:tcW w:w="1134" w:type="dxa"/>
            <w:shd w:val="clear" w:color="000000" w:fill="FFFFFF"/>
            <w:vAlign w:val="center"/>
            <w:hideMark/>
          </w:tcPr>
          <w:p w:rsidR="00785185" w:rsidRPr="00785185" w:rsidRDefault="00785185" w:rsidP="00785185">
            <w:pPr>
              <w:jc w:val="center"/>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Recursos Federales</w:t>
            </w:r>
            <w:r w:rsidRPr="00785185">
              <w:rPr>
                <w:rFonts w:ascii="Times New Roman" w:eastAsia="Times New Roman" w:hAnsi="Times New Roman" w:cs="Times New Roman"/>
                <w:b/>
                <w:bCs/>
                <w:sz w:val="16"/>
                <w:szCs w:val="16"/>
                <w:lang w:eastAsia="es-MX"/>
              </w:rPr>
              <w:br/>
              <w:t>(Etiquetado)</w:t>
            </w:r>
          </w:p>
        </w:tc>
      </w:tr>
      <w:tr w:rsidR="00785185" w:rsidRPr="00785185" w:rsidTr="00785185">
        <w:trPr>
          <w:trHeight w:val="658"/>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1</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xml:space="preserve">Fondo para apoyar en la Reactivación Económica de las MIPYMES del </w:t>
            </w:r>
            <w:r w:rsidRPr="00785185">
              <w:rPr>
                <w:rFonts w:ascii="Times New Roman" w:eastAsia="Times New Roman" w:hAnsi="Times New Roman" w:cs="Times New Roman"/>
                <w:b/>
                <w:sz w:val="16"/>
                <w:szCs w:val="16"/>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7,000,000.00</w:t>
            </w:r>
          </w:p>
        </w:tc>
        <w:tc>
          <w:tcPr>
            <w:tcW w:w="1418"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7,000,000.00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7,000,000.00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r>
      <w:tr w:rsidR="00785185" w:rsidRPr="00785185" w:rsidTr="00785185">
        <w:trPr>
          <w:trHeight w:val="470"/>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2</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xml:space="preserve">Fortalecimiento operativo del Instituto de la Mujer del </w:t>
            </w:r>
            <w:r w:rsidRPr="00785185">
              <w:rPr>
                <w:rFonts w:ascii="Times New Roman" w:eastAsia="Times New Roman" w:hAnsi="Times New Roman" w:cs="Times New Roman"/>
                <w:b/>
                <w:sz w:val="16"/>
                <w:szCs w:val="16"/>
                <w:lang w:eastAsia="es-MX"/>
              </w:rPr>
              <w:t>Municipio de Cuernavaca</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500,000.00</w:t>
            </w:r>
          </w:p>
        </w:tc>
        <w:tc>
          <w:tcPr>
            <w:tcW w:w="1418"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r>
      <w:tr w:rsidR="00785185" w:rsidRPr="00785185" w:rsidTr="00785185">
        <w:trPr>
          <w:trHeight w:val="748"/>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lastRenderedPageBreak/>
              <w:t>3</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xml:space="preserve">Mejoramiento, Ampliación y Contratación de Personal para la Protección Animal en el </w:t>
            </w:r>
            <w:r w:rsidRPr="00785185">
              <w:rPr>
                <w:rFonts w:ascii="Times New Roman" w:eastAsia="Times New Roman" w:hAnsi="Times New Roman" w:cs="Times New Roman"/>
                <w:b/>
                <w:sz w:val="16"/>
                <w:szCs w:val="16"/>
                <w:lang w:eastAsia="es-MX"/>
              </w:rPr>
              <w:t>Municipio de Cuernavaca</w:t>
            </w:r>
            <w:r w:rsidRPr="00785185">
              <w:rPr>
                <w:rFonts w:ascii="Times New Roman" w:eastAsia="Times New Roman" w:hAnsi="Times New Roman" w:cs="Times New Roman"/>
                <w:sz w:val="16"/>
                <w:szCs w:val="16"/>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800,000.00</w:t>
            </w:r>
          </w:p>
        </w:tc>
        <w:tc>
          <w:tcPr>
            <w:tcW w:w="1418"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800,000.00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r>
      <w:tr w:rsidR="00785185" w:rsidRPr="00785185" w:rsidTr="00785185">
        <w:trPr>
          <w:trHeight w:val="858"/>
        </w:trPr>
        <w:tc>
          <w:tcPr>
            <w:tcW w:w="426" w:type="dxa"/>
            <w:shd w:val="clear" w:color="000000" w:fill="FFFFFF"/>
            <w:vAlign w:val="center"/>
            <w:hideMark/>
          </w:tcPr>
          <w:p w:rsidR="00785185" w:rsidRPr="00785185" w:rsidRDefault="00785185" w:rsidP="00785185">
            <w:pPr>
              <w:jc w:val="center"/>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4 </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xml:space="preserve">Programa de control de población canina y concientización de la tenencia responsable de animales domésticos en el </w:t>
            </w:r>
            <w:r w:rsidRPr="00785185">
              <w:rPr>
                <w:rFonts w:ascii="Times New Roman" w:eastAsia="Times New Roman" w:hAnsi="Times New Roman" w:cs="Times New Roman"/>
                <w:b/>
                <w:sz w:val="16"/>
                <w:szCs w:val="16"/>
                <w:lang w:eastAsia="es-MX"/>
              </w:rPr>
              <w:t>Municipio de Cuernavaca</w:t>
            </w:r>
            <w:r w:rsidRPr="00785185">
              <w:rPr>
                <w:rFonts w:ascii="Times New Roman" w:eastAsia="Times New Roman" w:hAnsi="Times New Roman" w:cs="Times New Roman"/>
                <w:sz w:val="16"/>
                <w:szCs w:val="16"/>
                <w:lang w:eastAsia="es-MX"/>
              </w:rPr>
              <w:t>.</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200,000.00</w:t>
            </w:r>
          </w:p>
        </w:tc>
        <w:tc>
          <w:tcPr>
            <w:tcW w:w="1418"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200,000.00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200,000.00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r>
      <w:tr w:rsidR="00785185" w:rsidRPr="00785185" w:rsidTr="00785185">
        <w:trPr>
          <w:trHeight w:val="330"/>
        </w:trPr>
        <w:tc>
          <w:tcPr>
            <w:tcW w:w="426" w:type="dxa"/>
            <w:shd w:val="clear" w:color="auto" w:fill="auto"/>
            <w:noWrap/>
            <w:vAlign w:val="bottom"/>
            <w:hideMark/>
          </w:tcPr>
          <w:p w:rsidR="00785185" w:rsidRPr="00785185" w:rsidRDefault="00785185" w:rsidP="00785185">
            <w:pPr>
              <w:rPr>
                <w:rFonts w:ascii="Times New Roman" w:eastAsia="Times New Roman" w:hAnsi="Times New Roman" w:cs="Times New Roman"/>
                <w:sz w:val="16"/>
                <w:szCs w:val="16"/>
                <w:lang w:eastAsia="es-MX"/>
              </w:rPr>
            </w:pPr>
            <w:r w:rsidRPr="00785185">
              <w:rPr>
                <w:rFonts w:ascii="Times New Roman" w:eastAsia="Times New Roman" w:hAnsi="Times New Roman" w:cs="Times New Roman"/>
                <w:sz w:val="16"/>
                <w:szCs w:val="16"/>
                <w:lang w:eastAsia="es-MX"/>
              </w:rPr>
              <w:t> </w:t>
            </w:r>
          </w:p>
        </w:tc>
        <w:tc>
          <w:tcPr>
            <w:tcW w:w="2409"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Total</w:t>
            </w:r>
          </w:p>
        </w:tc>
        <w:tc>
          <w:tcPr>
            <w:tcW w:w="1276"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8,500,000.00</w:t>
            </w:r>
          </w:p>
        </w:tc>
        <w:tc>
          <w:tcPr>
            <w:tcW w:w="1418"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8,500,000.00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8,500,000.00</w:t>
            </w:r>
          </w:p>
        </w:tc>
        <w:tc>
          <w:tcPr>
            <w:tcW w:w="1134" w:type="dxa"/>
            <w:shd w:val="clear" w:color="000000" w:fill="FFFFFF"/>
            <w:vAlign w:val="center"/>
            <w:hideMark/>
          </w:tcPr>
          <w:p w:rsidR="00785185" w:rsidRPr="00785185" w:rsidRDefault="00785185" w:rsidP="00785185">
            <w:pPr>
              <w:jc w:val="both"/>
              <w:rPr>
                <w:rFonts w:ascii="Times New Roman" w:eastAsia="Times New Roman" w:hAnsi="Times New Roman" w:cs="Times New Roman"/>
                <w:b/>
                <w:bCs/>
                <w:sz w:val="16"/>
                <w:szCs w:val="16"/>
                <w:lang w:eastAsia="es-MX"/>
              </w:rPr>
            </w:pPr>
            <w:r w:rsidRPr="00785185">
              <w:rPr>
                <w:rFonts w:ascii="Times New Roman" w:eastAsia="Times New Roman" w:hAnsi="Times New Roman" w:cs="Times New Roman"/>
                <w:b/>
                <w:bCs/>
                <w:sz w:val="16"/>
                <w:szCs w:val="16"/>
                <w:lang w:eastAsia="es-MX"/>
              </w:rPr>
              <w:t> </w:t>
            </w:r>
          </w:p>
        </w:tc>
      </w:tr>
    </w:tbl>
    <w:p w:rsidR="00785185" w:rsidRPr="00785185" w:rsidRDefault="00785185" w:rsidP="00785185">
      <w:pPr>
        <w:jc w:val="both"/>
        <w:rPr>
          <w:rFonts w:ascii="Times New Roman" w:hAnsi="Times New Roman" w:cs="Times New Roman"/>
          <w:color w:val="4472C4" w:themeColor="accent1"/>
        </w:rPr>
      </w:pPr>
    </w:p>
    <w:p w:rsidR="00785185" w:rsidRDefault="00785185" w:rsidP="00785185">
      <w:pPr>
        <w:jc w:val="both"/>
        <w:rPr>
          <w:rFonts w:ascii="Times New Roman" w:hAnsi="Times New Roman" w:cs="Times New Roman"/>
        </w:rPr>
      </w:pPr>
      <w:r w:rsidRPr="00785185">
        <w:rPr>
          <w:rFonts w:ascii="Times New Roman" w:hAnsi="Times New Roman" w:cs="Times New Roman"/>
        </w:rPr>
        <w:t xml:space="preserve">Resultando un total de recursos para el Municipio de Cuernavaca tanto del Fondo de Infraestructura Regional Municipal y de Acciones de Fomento Municipal por </w:t>
      </w:r>
      <w:r w:rsidRPr="00785185">
        <w:rPr>
          <w:rFonts w:ascii="Times New Roman" w:hAnsi="Times New Roman" w:cs="Times New Roman"/>
          <w:b/>
        </w:rPr>
        <w:t>147 millones 100 mil pesos</w:t>
      </w:r>
      <w:r w:rsidRPr="00785185">
        <w:rPr>
          <w:rFonts w:ascii="Times New Roman" w:hAnsi="Times New Roman" w:cs="Times New Roman"/>
        </w:rPr>
        <w:t xml:space="preserve">, recursos que no se tienen estimados en la Ley de Ingresos del Municipio de Cuernavaca, Morelos, para el ejercicio fiscal del 01 de enero al 31 de diciembre de 2023 y que se considera deben ser contemplados en la presente iniciativa de reforma. </w:t>
      </w:r>
    </w:p>
    <w:p w:rsidR="00362DE2" w:rsidRPr="00785185" w:rsidRDefault="00362DE2" w:rsidP="00785185">
      <w:pPr>
        <w:jc w:val="both"/>
        <w:rPr>
          <w:rFonts w:ascii="Times New Roman" w:hAnsi="Times New Roman" w:cs="Times New Roman"/>
        </w:rPr>
      </w:pPr>
    </w:p>
    <w:p w:rsidR="00785185" w:rsidRDefault="00785185" w:rsidP="00785185">
      <w:pPr>
        <w:jc w:val="both"/>
        <w:rPr>
          <w:rFonts w:ascii="Times New Roman" w:hAnsi="Times New Roman" w:cs="Times New Roman"/>
        </w:rPr>
      </w:pPr>
      <w:r w:rsidRPr="00785185">
        <w:rPr>
          <w:rFonts w:ascii="Times New Roman" w:hAnsi="Times New Roman" w:cs="Times New Roman"/>
        </w:rPr>
        <w:t xml:space="preserve">En la estimación presupuestal de ingresos para el Clasificador por Rubro de </w:t>
      </w:r>
      <w:r w:rsidRPr="00785185">
        <w:rPr>
          <w:rFonts w:ascii="Times New Roman" w:hAnsi="Times New Roman" w:cs="Times New Roman"/>
          <w:b/>
        </w:rPr>
        <w:t>Ingresos 5 Productos</w:t>
      </w:r>
      <w:r w:rsidRPr="00785185">
        <w:rPr>
          <w:rFonts w:ascii="Times New Roman" w:hAnsi="Times New Roman" w:cs="Times New Roman"/>
        </w:rPr>
        <w:t xml:space="preserve">, se estimó en la Ley de Ingresos para el Municipio de Cuernavaca vigente la cantidad de 2 millones 506 mil 726 pesos; sin embargo, se realiza una nueva estimación y se </w:t>
      </w:r>
      <w:r w:rsidRPr="00785185">
        <w:rPr>
          <w:rFonts w:ascii="Times New Roman" w:hAnsi="Times New Roman" w:cs="Times New Roman"/>
          <w:b/>
        </w:rPr>
        <w:t>amplía por la cantidad de 4 millones 754 mil 360 pesos</w:t>
      </w:r>
      <w:r w:rsidRPr="00785185">
        <w:rPr>
          <w:rFonts w:ascii="Times New Roman" w:hAnsi="Times New Roman" w:cs="Times New Roman"/>
        </w:rPr>
        <w:t>, para quedar en los siguientes términos:</w:t>
      </w:r>
    </w:p>
    <w:p w:rsidR="00362DE2" w:rsidRPr="00785185" w:rsidRDefault="00362DE2" w:rsidP="00785185">
      <w:pPr>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755"/>
        <w:gridCol w:w="1941"/>
        <w:gridCol w:w="1939"/>
        <w:gridCol w:w="1938"/>
      </w:tblGrid>
      <w:tr w:rsidR="00785185" w:rsidRPr="00785185" w:rsidTr="00785185">
        <w:trPr>
          <w:jc w:val="center"/>
        </w:trPr>
        <w:tc>
          <w:tcPr>
            <w:tcW w:w="568"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p>
        </w:tc>
        <w:tc>
          <w:tcPr>
            <w:tcW w:w="1027"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p>
        </w:tc>
        <w:tc>
          <w:tcPr>
            <w:tcW w:w="1136" w:type="pct"/>
          </w:tcPr>
          <w:p w:rsidR="00785185" w:rsidRPr="00785185" w:rsidRDefault="00785185" w:rsidP="00785185">
            <w:pPr>
              <w:spacing w:line="273" w:lineRule="exact"/>
              <w:jc w:val="center"/>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Ley de Ingreso del Municipio de Cuernavaca, Morelos para el ejercicio fiscal del 01 de enero al 31 de diciembre de 2023</w:t>
            </w:r>
          </w:p>
        </w:tc>
        <w:tc>
          <w:tcPr>
            <w:tcW w:w="1135"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Incremento</w:t>
            </w:r>
          </w:p>
        </w:tc>
        <w:tc>
          <w:tcPr>
            <w:tcW w:w="1134"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Nueva Estimación</w:t>
            </w:r>
          </w:p>
        </w:tc>
      </w:tr>
      <w:tr w:rsidR="00785185" w:rsidRPr="00785185" w:rsidTr="00785185">
        <w:trPr>
          <w:jc w:val="center"/>
        </w:trPr>
        <w:tc>
          <w:tcPr>
            <w:tcW w:w="568"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w:t>
            </w:r>
          </w:p>
        </w:tc>
        <w:tc>
          <w:tcPr>
            <w:tcW w:w="1027"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Productos</w:t>
            </w:r>
          </w:p>
        </w:tc>
        <w:tc>
          <w:tcPr>
            <w:tcW w:w="1136"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2,506,726.00</w:t>
            </w:r>
          </w:p>
        </w:tc>
        <w:tc>
          <w:tcPr>
            <w:tcW w:w="1135"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p>
        </w:tc>
        <w:tc>
          <w:tcPr>
            <w:tcW w:w="1134"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p>
        </w:tc>
      </w:tr>
      <w:tr w:rsidR="00785185" w:rsidRPr="00785185" w:rsidTr="00785185">
        <w:trPr>
          <w:jc w:val="center"/>
        </w:trPr>
        <w:tc>
          <w:tcPr>
            <w:tcW w:w="568"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5.1</w:t>
            </w:r>
          </w:p>
        </w:tc>
        <w:tc>
          <w:tcPr>
            <w:tcW w:w="1027"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Productos </w:t>
            </w:r>
          </w:p>
        </w:tc>
        <w:tc>
          <w:tcPr>
            <w:tcW w:w="1136"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 xml:space="preserve">2,506,726.00 </w:t>
            </w:r>
          </w:p>
        </w:tc>
        <w:tc>
          <w:tcPr>
            <w:tcW w:w="1135"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eastAsia="Times New Roman" w:hAnsi="Times New Roman" w:cs="Times New Roman"/>
                <w:b/>
                <w:bCs/>
                <w:sz w:val="20"/>
                <w:szCs w:val="20"/>
                <w:lang w:val="es-ES" w:eastAsia="es-ES"/>
              </w:rPr>
              <w:t>4,754,360.00</w:t>
            </w:r>
          </w:p>
        </w:tc>
        <w:tc>
          <w:tcPr>
            <w:tcW w:w="1134"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7,261,086.00</w:t>
            </w:r>
          </w:p>
        </w:tc>
      </w:tr>
    </w:tbl>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Y en el caso del denominado Fondo ISR (Impuesto Sobre la Renta) que consiste en la participación al 100% de la recaudación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de sus respectivos organismo autónomos y entidades paraestatales y paramunicipales, siempre que el salario sea efectivamente pagado por los entes mencionados con cargo a sus participaciones u otros ingresos locales. Sobre esta participación, se realiza una nueva estimación para incrementarse por 20 millones 456 mil 824 pesos en los rubros de Liquidación del Fondo del Impuesto Sobre la Renta.</w:t>
      </w:r>
    </w:p>
    <w:p w:rsidR="00785185" w:rsidRPr="00785185" w:rsidRDefault="00785185" w:rsidP="00785185">
      <w:pPr>
        <w:jc w:val="both"/>
        <w:rPr>
          <w:rFonts w:ascii="Times New Roman" w:hAnsi="Times New Roman" w:cs="Times New Roman"/>
        </w:rPr>
      </w:pPr>
      <w:r w:rsidRPr="00785185">
        <w:rPr>
          <w:rFonts w:ascii="Times New Roman" w:hAnsi="Times New Roman" w:cs="Times New Roma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755"/>
        <w:gridCol w:w="1941"/>
        <w:gridCol w:w="1939"/>
        <w:gridCol w:w="1938"/>
      </w:tblGrid>
      <w:tr w:rsidR="00785185" w:rsidRPr="00785185" w:rsidTr="00785185">
        <w:trPr>
          <w:jc w:val="center"/>
        </w:trPr>
        <w:tc>
          <w:tcPr>
            <w:tcW w:w="568"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p>
        </w:tc>
        <w:tc>
          <w:tcPr>
            <w:tcW w:w="1027"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p>
        </w:tc>
        <w:tc>
          <w:tcPr>
            <w:tcW w:w="1136" w:type="pct"/>
          </w:tcPr>
          <w:p w:rsidR="00785185" w:rsidRPr="00785185" w:rsidRDefault="00785185" w:rsidP="00785185">
            <w:pPr>
              <w:spacing w:line="273" w:lineRule="exact"/>
              <w:jc w:val="both"/>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Ley de Ingreso del Municipio de Cuernavaca, Morelos para el ejercicio fiscal del 01 de enero al 31 de diciembre de 2023</w:t>
            </w:r>
          </w:p>
        </w:tc>
        <w:tc>
          <w:tcPr>
            <w:tcW w:w="1135" w:type="pct"/>
          </w:tcPr>
          <w:p w:rsidR="00785185" w:rsidRPr="00785185" w:rsidRDefault="00785185" w:rsidP="00785185">
            <w:pPr>
              <w:spacing w:line="273" w:lineRule="exact"/>
              <w:jc w:val="both"/>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Incremento</w:t>
            </w:r>
          </w:p>
          <w:p w:rsidR="00785185" w:rsidRPr="00785185" w:rsidRDefault="00785185" w:rsidP="00785185">
            <w:pPr>
              <w:spacing w:line="273" w:lineRule="exact"/>
              <w:jc w:val="both"/>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Fondo ISR, Artículo 3-B Ley de Coordinación Fiscal </w:t>
            </w:r>
          </w:p>
        </w:tc>
        <w:tc>
          <w:tcPr>
            <w:tcW w:w="1134" w:type="pct"/>
          </w:tcPr>
          <w:p w:rsidR="00785185" w:rsidRPr="00785185" w:rsidRDefault="00785185" w:rsidP="00785185">
            <w:pPr>
              <w:spacing w:line="273" w:lineRule="exact"/>
              <w:jc w:val="both"/>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Nueva Estimación que incluye el Fondo ISR</w:t>
            </w:r>
          </w:p>
        </w:tc>
      </w:tr>
      <w:tr w:rsidR="00785185" w:rsidRPr="00785185" w:rsidTr="00785185">
        <w:trPr>
          <w:jc w:val="center"/>
        </w:trPr>
        <w:tc>
          <w:tcPr>
            <w:tcW w:w="568"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w:t>
            </w:r>
          </w:p>
        </w:tc>
        <w:tc>
          <w:tcPr>
            <w:tcW w:w="1027"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Participaciones</w:t>
            </w:r>
          </w:p>
        </w:tc>
        <w:tc>
          <w:tcPr>
            <w:tcW w:w="1136"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440,382,312.00</w:t>
            </w:r>
          </w:p>
        </w:tc>
        <w:tc>
          <w:tcPr>
            <w:tcW w:w="1135"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20,456,824.00</w:t>
            </w:r>
          </w:p>
        </w:tc>
        <w:tc>
          <w:tcPr>
            <w:tcW w:w="1134"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460,839,136.00</w:t>
            </w:r>
          </w:p>
        </w:tc>
      </w:tr>
      <w:tr w:rsidR="00785185" w:rsidRPr="00785185" w:rsidTr="00785185">
        <w:trPr>
          <w:jc w:val="center"/>
        </w:trPr>
        <w:tc>
          <w:tcPr>
            <w:tcW w:w="568"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8.1.9.1.1</w:t>
            </w:r>
          </w:p>
        </w:tc>
        <w:tc>
          <w:tcPr>
            <w:tcW w:w="1027" w:type="pct"/>
            <w:shd w:val="clear" w:color="auto" w:fill="auto"/>
            <w:hideMark/>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 xml:space="preserve">Fondo del Impuesto Sobre la Renta (ISR) SAPAC </w:t>
            </w:r>
          </w:p>
        </w:tc>
        <w:tc>
          <w:tcPr>
            <w:tcW w:w="1136" w:type="pct"/>
          </w:tcPr>
          <w:p w:rsidR="00785185" w:rsidRPr="00785185" w:rsidRDefault="00785185" w:rsidP="00785185">
            <w:pPr>
              <w:spacing w:line="273" w:lineRule="exact"/>
              <w:jc w:val="right"/>
              <w:rPr>
                <w:rFonts w:ascii="Times New Roman" w:eastAsia="Times New Roman" w:hAnsi="Times New Roman" w:cs="Times New Roman"/>
                <w:b/>
                <w:bCs/>
                <w:sz w:val="20"/>
                <w:szCs w:val="20"/>
                <w:lang w:val="es-ES" w:eastAsia="es-ES"/>
              </w:rPr>
            </w:pPr>
            <w:r w:rsidRPr="00785185">
              <w:rPr>
                <w:rFonts w:ascii="Times New Roman" w:hAnsi="Times New Roman" w:cs="Times New Roman"/>
                <w:b/>
                <w:sz w:val="20"/>
                <w:szCs w:val="20"/>
              </w:rPr>
              <w:t xml:space="preserve">1,709,358.00 </w:t>
            </w:r>
          </w:p>
        </w:tc>
        <w:tc>
          <w:tcPr>
            <w:tcW w:w="1135"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w:t>
            </w:r>
          </w:p>
        </w:tc>
        <w:tc>
          <w:tcPr>
            <w:tcW w:w="1134"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1,709,358.00</w:t>
            </w:r>
          </w:p>
        </w:tc>
      </w:tr>
      <w:tr w:rsidR="00785185" w:rsidRPr="00785185" w:rsidTr="00785185">
        <w:trPr>
          <w:jc w:val="center"/>
        </w:trPr>
        <w:tc>
          <w:tcPr>
            <w:tcW w:w="568"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8.1.9.1.2</w:t>
            </w:r>
          </w:p>
        </w:tc>
        <w:tc>
          <w:tcPr>
            <w:tcW w:w="1027"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Liquidación del Fondo del Impuesto Sobre la Renta ISR Ayuntamiento de Cuernavaca</w:t>
            </w:r>
          </w:p>
        </w:tc>
        <w:tc>
          <w:tcPr>
            <w:tcW w:w="1136"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14,874,769.00</w:t>
            </w:r>
          </w:p>
        </w:tc>
        <w:tc>
          <w:tcPr>
            <w:tcW w:w="1135"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19,960,593.00</w:t>
            </w:r>
          </w:p>
        </w:tc>
        <w:tc>
          <w:tcPr>
            <w:tcW w:w="1134"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34,808,362.00</w:t>
            </w:r>
          </w:p>
        </w:tc>
      </w:tr>
      <w:tr w:rsidR="00785185" w:rsidRPr="00785185" w:rsidTr="00785185">
        <w:trPr>
          <w:jc w:val="center"/>
        </w:trPr>
        <w:tc>
          <w:tcPr>
            <w:tcW w:w="568"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8.1.9.1.3</w:t>
            </w:r>
          </w:p>
        </w:tc>
        <w:tc>
          <w:tcPr>
            <w:tcW w:w="1027" w:type="pct"/>
            <w:shd w:val="clear" w:color="auto" w:fill="auto"/>
          </w:tcPr>
          <w:p w:rsidR="00785185" w:rsidRPr="00785185" w:rsidRDefault="00785185" w:rsidP="00785185">
            <w:pPr>
              <w:spacing w:line="273" w:lineRule="exac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Liquidación del Fondo del Impuesto Sobre la Renta ISR del Sistema para el Desarrollo Integral de la Familia de Cuernavaca</w:t>
            </w:r>
          </w:p>
        </w:tc>
        <w:tc>
          <w:tcPr>
            <w:tcW w:w="1136"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676,297.00</w:t>
            </w:r>
          </w:p>
        </w:tc>
        <w:tc>
          <w:tcPr>
            <w:tcW w:w="1135" w:type="pct"/>
          </w:tcPr>
          <w:p w:rsidR="00785185" w:rsidRPr="00785185" w:rsidRDefault="00785185" w:rsidP="00785185">
            <w:pPr>
              <w:spacing w:line="273" w:lineRule="exact"/>
              <w:jc w:val="right"/>
              <w:rPr>
                <w:rFonts w:ascii="Times New Roman" w:hAnsi="Times New Roman" w:cs="Times New Roman"/>
                <w:b/>
                <w:sz w:val="20"/>
                <w:szCs w:val="20"/>
              </w:rPr>
            </w:pPr>
            <w:r w:rsidRPr="00785185">
              <w:rPr>
                <w:rFonts w:ascii="Times New Roman" w:hAnsi="Times New Roman" w:cs="Times New Roman"/>
                <w:b/>
                <w:sz w:val="20"/>
                <w:szCs w:val="20"/>
              </w:rPr>
              <w:t>496,231.77</w:t>
            </w:r>
          </w:p>
        </w:tc>
        <w:tc>
          <w:tcPr>
            <w:tcW w:w="1134" w:type="pct"/>
          </w:tcPr>
          <w:p w:rsidR="00785185" w:rsidRPr="00785185" w:rsidRDefault="00785185" w:rsidP="00785185">
            <w:pPr>
              <w:spacing w:line="273" w:lineRule="exact"/>
              <w:jc w:val="right"/>
              <w:rPr>
                <w:rFonts w:ascii="Times New Roman" w:hAnsi="Times New Roman" w:cs="Times New Roman"/>
                <w:b/>
                <w:sz w:val="20"/>
                <w:szCs w:val="20"/>
              </w:rPr>
            </w:pPr>
          </w:p>
        </w:tc>
      </w:tr>
    </w:tbl>
    <w:p w:rsidR="00785185" w:rsidRPr="00785185" w:rsidRDefault="00785185" w:rsidP="00785185">
      <w:pPr>
        <w:jc w:val="both"/>
        <w:rPr>
          <w:rFonts w:ascii="Times New Roman" w:hAnsi="Times New Roman" w:cs="Times New Roman"/>
        </w:rPr>
      </w:pPr>
    </w:p>
    <w:p w:rsidR="00785185" w:rsidRDefault="00785185" w:rsidP="00785185">
      <w:pPr>
        <w:jc w:val="both"/>
        <w:rPr>
          <w:rFonts w:ascii="Times New Roman" w:hAnsi="Times New Roman" w:cs="Times New Roman"/>
        </w:rPr>
      </w:pPr>
      <w:r w:rsidRPr="00785185">
        <w:rPr>
          <w:rFonts w:ascii="Times New Roman" w:hAnsi="Times New Roman" w:cs="Times New Roman"/>
        </w:rPr>
        <w:t xml:space="preserve">Atendiendo a lo expuesto, se propone la reforma al artículo 5 de la Ley de Ingresos de Cuernavaca, Morelos para el ejercicio fiscal del 1 de enero al 31 de diciembre de 2023, en los siguientes términos: </w:t>
      </w:r>
    </w:p>
    <w:p w:rsidR="00362DE2" w:rsidRPr="00785185" w:rsidRDefault="00362DE2" w:rsidP="00785185">
      <w:pPr>
        <w:jc w:val="both"/>
        <w:rPr>
          <w:rFonts w:ascii="Times New Roman" w:hAnsi="Times New Roman" w:cs="Times New Roman"/>
        </w:rPr>
      </w:pPr>
    </w:p>
    <w:p w:rsidR="00785185" w:rsidRDefault="00785185" w:rsidP="00785185">
      <w:pPr>
        <w:jc w:val="center"/>
        <w:rPr>
          <w:rFonts w:ascii="Times New Roman" w:hAnsi="Times New Roman" w:cs="Times New Roman"/>
          <w:b/>
        </w:rPr>
      </w:pPr>
      <w:r w:rsidRPr="00785185">
        <w:rPr>
          <w:rFonts w:ascii="Times New Roman" w:hAnsi="Times New Roman" w:cs="Times New Roman"/>
          <w:b/>
        </w:rPr>
        <w:t>Cuadro Comparativo</w:t>
      </w:r>
    </w:p>
    <w:p w:rsidR="00362DE2" w:rsidRPr="00785185" w:rsidRDefault="00362DE2" w:rsidP="00785185">
      <w:pPr>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4089"/>
        <w:gridCol w:w="4455"/>
      </w:tblGrid>
      <w:tr w:rsidR="00785185" w:rsidRPr="00785185" w:rsidTr="00785185">
        <w:tc>
          <w:tcPr>
            <w:tcW w:w="4414" w:type="dxa"/>
          </w:tcPr>
          <w:p w:rsidR="00785185" w:rsidRPr="00785185" w:rsidRDefault="00785185" w:rsidP="00785185">
            <w:pPr>
              <w:autoSpaceDE w:val="0"/>
              <w:autoSpaceDN w:val="0"/>
              <w:adjustRightInd w:val="0"/>
              <w:jc w:val="both"/>
              <w:rPr>
                <w:rFonts w:ascii="Times New Roman" w:eastAsia="Times New Roman" w:hAnsi="Times New Roman" w:cs="Times New Roman"/>
                <w:bCs/>
                <w:sz w:val="20"/>
                <w:szCs w:val="20"/>
                <w:lang w:eastAsia="es-ES"/>
              </w:rPr>
            </w:pPr>
            <w:r w:rsidRPr="00785185">
              <w:rPr>
                <w:rFonts w:ascii="Times New Roman" w:eastAsia="Times New Roman" w:hAnsi="Times New Roman" w:cs="Times New Roman"/>
                <w:bCs/>
                <w:sz w:val="20"/>
                <w:szCs w:val="20"/>
                <w:lang w:eastAsia="es-ES"/>
              </w:rPr>
              <w:t>Ley de Ingresos del Municipio de Cuernavaca, Morelos, para el ejercicio fiscal del 01 de enero al 31 de diciembre de 2023 (</w:t>
            </w:r>
            <w:r w:rsidRPr="00785185">
              <w:rPr>
                <w:rFonts w:ascii="Times New Roman" w:eastAsia="Times New Roman" w:hAnsi="Times New Roman" w:cs="Times New Roman"/>
                <w:b/>
                <w:bCs/>
                <w:sz w:val="20"/>
                <w:szCs w:val="20"/>
                <w:u w:val="double"/>
                <w:lang w:eastAsia="es-ES"/>
              </w:rPr>
              <w:t>vigente</w:t>
            </w:r>
            <w:r w:rsidRPr="00785185">
              <w:rPr>
                <w:rFonts w:ascii="Times New Roman" w:eastAsia="Times New Roman" w:hAnsi="Times New Roman" w:cs="Times New Roman"/>
                <w:bCs/>
                <w:sz w:val="20"/>
                <w:szCs w:val="20"/>
                <w:lang w:eastAsia="es-ES"/>
              </w:rPr>
              <w:t>).</w:t>
            </w:r>
          </w:p>
        </w:tc>
        <w:tc>
          <w:tcPr>
            <w:tcW w:w="4937" w:type="dxa"/>
          </w:tcPr>
          <w:p w:rsidR="00785185" w:rsidRPr="00785185" w:rsidRDefault="00785185" w:rsidP="00785185">
            <w:pPr>
              <w:rPr>
                <w:rFonts w:ascii="Times New Roman" w:hAnsi="Times New Roman" w:cs="Times New Roman"/>
                <w:sz w:val="20"/>
                <w:szCs w:val="20"/>
              </w:rPr>
            </w:pPr>
            <w:r w:rsidRPr="00785185">
              <w:rPr>
                <w:rFonts w:ascii="Times New Roman" w:hAnsi="Times New Roman" w:cs="Times New Roman"/>
                <w:b/>
                <w:sz w:val="20"/>
                <w:szCs w:val="20"/>
                <w:u w:val="double"/>
              </w:rPr>
              <w:t>Propuesta de Reforma</w:t>
            </w:r>
            <w:r w:rsidRPr="00785185">
              <w:rPr>
                <w:rFonts w:ascii="Times New Roman" w:hAnsi="Times New Roman" w:cs="Times New Roman"/>
                <w:sz w:val="20"/>
                <w:szCs w:val="20"/>
              </w:rPr>
              <w:t xml:space="preserve">, </w:t>
            </w:r>
            <w:r w:rsidRPr="00785185">
              <w:rPr>
                <w:rFonts w:ascii="Times New Roman" w:eastAsia="Times New Roman" w:hAnsi="Times New Roman" w:cs="Times New Roman"/>
                <w:bCs/>
                <w:sz w:val="20"/>
                <w:szCs w:val="20"/>
                <w:lang w:eastAsia="es-ES"/>
              </w:rPr>
              <w:t>Ley de Ingresos del Municipio de Cuernavaca, Morelos, para el ejercicio fiscal del 01 de enero al 31 de diciembre de 2023.</w:t>
            </w:r>
          </w:p>
        </w:tc>
      </w:tr>
      <w:tr w:rsidR="00785185" w:rsidRPr="00785185" w:rsidTr="00785185">
        <w:tc>
          <w:tcPr>
            <w:tcW w:w="4414" w:type="dxa"/>
          </w:tcPr>
          <w:p w:rsidR="00785185" w:rsidRPr="00785185" w:rsidRDefault="00785185" w:rsidP="00785185">
            <w:pPr>
              <w:autoSpaceDE w:val="0"/>
              <w:autoSpaceDN w:val="0"/>
              <w:adjustRightInd w:val="0"/>
              <w:jc w:val="both"/>
              <w:rPr>
                <w:rFonts w:ascii="Times New Roman" w:eastAsia="Times New Roman" w:hAnsi="Times New Roman" w:cs="Times New Roman"/>
                <w:bCs/>
                <w:sz w:val="20"/>
                <w:szCs w:val="20"/>
                <w:lang w:eastAsia="es-ES"/>
              </w:rPr>
            </w:pPr>
            <w:r w:rsidRPr="00785185">
              <w:rPr>
                <w:rFonts w:ascii="Times New Roman" w:eastAsia="Times New Roman" w:hAnsi="Times New Roman" w:cs="Times New Roman"/>
                <w:b/>
                <w:bCs/>
                <w:sz w:val="20"/>
                <w:szCs w:val="20"/>
                <w:lang w:eastAsia="es-ES"/>
              </w:rPr>
              <w:t>Artículo 5.-</w:t>
            </w:r>
            <w:r w:rsidRPr="00785185">
              <w:rPr>
                <w:rFonts w:ascii="Times New Roman" w:eastAsia="Times New Roman" w:hAnsi="Times New Roman" w:cs="Times New Roman"/>
                <w:bCs/>
                <w:sz w:val="20"/>
                <w:szCs w:val="20"/>
                <w:lang w:eastAsia="es-ES"/>
              </w:rPr>
              <w:t xml:space="preserve"> Los ingresos que percibirá la hacienda pública del Ayuntamiento de Cuernavaca, Morelos, durante el ejercicio fiscal correspondiente al año 2023, serán los que provengan de los conceptos y en las cantidades estimadas siguientes:</w:t>
            </w:r>
          </w:p>
          <w:p w:rsidR="00785185" w:rsidRPr="00785185" w:rsidRDefault="00785185" w:rsidP="00785185">
            <w:pPr>
              <w:rPr>
                <w:rFonts w:ascii="Times New Roman" w:hAnsi="Times New Roman" w:cs="Times New Roman"/>
                <w:sz w:val="20"/>
                <w:szCs w:val="20"/>
              </w:rPr>
            </w:pPr>
            <w:r w:rsidRPr="00785185">
              <w:rPr>
                <w:rFonts w:ascii="Times New Roman" w:hAnsi="Times New Roman" w:cs="Times New Roman"/>
                <w:sz w:val="20"/>
                <w:szCs w:val="20"/>
              </w:rPr>
              <w:t>...</w:t>
            </w:r>
          </w:p>
          <w:tbl>
            <w:tblPr>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637"/>
            </w:tblGrid>
            <w:tr w:rsidR="00785185" w:rsidRPr="00785185" w:rsidTr="00785185">
              <w:tc>
                <w:tcPr>
                  <w:tcW w:w="2868" w:type="pct"/>
                  <w:shd w:val="clear" w:color="auto" w:fill="auto"/>
                  <w:vAlign w:val="center"/>
                  <w:hideMark/>
                </w:tcPr>
                <w:p w:rsidR="00785185" w:rsidRPr="00785185" w:rsidRDefault="00785185" w:rsidP="00785185">
                  <w:pPr>
                    <w:spacing w:line="254" w:lineRule="exact"/>
                    <w:jc w:val="center"/>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lastRenderedPageBreak/>
                    <w:t>Iniciativa de Ley de Ingresos para el ejercicio fiscal 2023</w:t>
                  </w:r>
                </w:p>
              </w:tc>
              <w:tc>
                <w:tcPr>
                  <w:tcW w:w="2132" w:type="pct"/>
                  <w:shd w:val="clear" w:color="auto" w:fill="auto"/>
                  <w:vAlign w:val="center"/>
                  <w:hideMark/>
                </w:tcPr>
                <w:p w:rsidR="00785185" w:rsidRPr="00785185" w:rsidRDefault="00785185" w:rsidP="00785185">
                  <w:pPr>
                    <w:spacing w:line="254" w:lineRule="exact"/>
                    <w:jc w:val="center"/>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Ingreso Estimado Pesos</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Total</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1,993,331,968.00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8. Participaciones, Aportaciones, Convenios, Incentivos Derivados de la Colaboración Fiscal y Fondos Distintos de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825,279,850.00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8.1. Participaciones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440,382,312.00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8.2.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384,897,538.00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8.3 Convenios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8.4 Incentivos derivados de la colaboración fiscal</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8.5 Fondos distintos de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 xml:space="preserve">9. Transferencias, asignaciones, subsidios y subvenciones, pensiones y jubilaciones </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4,754,360.00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9.1 Transferencias y asignaciones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9.2 Transferencias al resto del sector público</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9.3 Subsidios y subvenciones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9.4 Ayudas Sociales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9.5 Pensiones y jubilaciones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4,754,360.00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 xml:space="preserve">9.6 Transferencias a fideicomisos, mandatos y análogos </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 xml:space="preserve">9.7 Transferencias del fondo mexicano del petróleo para la estabilización y el desarrollo </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bl>
          <w:p w:rsidR="00785185" w:rsidRPr="00785185" w:rsidRDefault="00785185" w:rsidP="00785185">
            <w:pPr>
              <w:rPr>
                <w:rFonts w:ascii="Times New Roman" w:hAnsi="Times New Roman" w:cs="Times New Roman"/>
                <w:sz w:val="20"/>
                <w:szCs w:val="20"/>
              </w:rPr>
            </w:pPr>
          </w:p>
        </w:tc>
        <w:tc>
          <w:tcPr>
            <w:tcW w:w="4937" w:type="dxa"/>
          </w:tcPr>
          <w:p w:rsidR="00785185" w:rsidRPr="00785185" w:rsidRDefault="00785185" w:rsidP="00785185">
            <w:pPr>
              <w:autoSpaceDE w:val="0"/>
              <w:autoSpaceDN w:val="0"/>
              <w:adjustRightInd w:val="0"/>
              <w:jc w:val="both"/>
              <w:rPr>
                <w:rFonts w:ascii="Times New Roman" w:eastAsia="Times New Roman" w:hAnsi="Times New Roman" w:cs="Times New Roman"/>
                <w:bCs/>
                <w:sz w:val="20"/>
                <w:szCs w:val="20"/>
                <w:lang w:eastAsia="es-ES"/>
              </w:rPr>
            </w:pPr>
            <w:r w:rsidRPr="00785185">
              <w:rPr>
                <w:rFonts w:ascii="Times New Roman" w:eastAsia="Times New Roman" w:hAnsi="Times New Roman" w:cs="Times New Roman"/>
                <w:b/>
                <w:bCs/>
                <w:sz w:val="20"/>
                <w:szCs w:val="20"/>
                <w:lang w:eastAsia="es-ES"/>
              </w:rPr>
              <w:lastRenderedPageBreak/>
              <w:t>Artículo 5.-</w:t>
            </w:r>
            <w:r w:rsidRPr="00785185">
              <w:rPr>
                <w:rFonts w:ascii="Times New Roman" w:eastAsia="Times New Roman" w:hAnsi="Times New Roman" w:cs="Times New Roman"/>
                <w:bCs/>
                <w:sz w:val="20"/>
                <w:szCs w:val="20"/>
                <w:lang w:eastAsia="es-ES"/>
              </w:rPr>
              <w:t xml:space="preserve"> Los ingresos que percibirá la hacienda pública del Ayuntamiento de Cuernavaca, Morelos, durante el ejercicio fiscal correspondiente al año 2023, serán los que provengan de los conceptos y en las cantidades estimadas siguientes:</w:t>
            </w:r>
          </w:p>
          <w:p w:rsidR="00785185" w:rsidRPr="00785185" w:rsidRDefault="00785185" w:rsidP="00785185">
            <w:pPr>
              <w:autoSpaceDE w:val="0"/>
              <w:autoSpaceDN w:val="0"/>
              <w:adjustRightInd w:val="0"/>
              <w:jc w:val="both"/>
              <w:rPr>
                <w:rFonts w:ascii="Times New Roman" w:eastAsia="Times New Roman" w:hAnsi="Times New Roman" w:cs="Times New Roman"/>
                <w:bCs/>
                <w:sz w:val="20"/>
                <w:szCs w:val="20"/>
                <w:lang w:eastAsia="es-ES"/>
              </w:rPr>
            </w:pPr>
            <w:r w:rsidRPr="00785185">
              <w:rPr>
                <w:rFonts w:ascii="Times New Roman" w:eastAsia="Times New Roman" w:hAnsi="Times New Roman" w:cs="Times New Roman"/>
                <w:bCs/>
                <w:sz w:val="20"/>
                <w:szCs w:val="20"/>
                <w:lang w:eastAsia="es-ES"/>
              </w:rPr>
              <w:t>…</w:t>
            </w:r>
          </w:p>
          <w:p w:rsidR="00785185" w:rsidRPr="00785185" w:rsidRDefault="00785185" w:rsidP="00785185">
            <w:pPr>
              <w:autoSpaceDE w:val="0"/>
              <w:autoSpaceDN w:val="0"/>
              <w:adjustRightInd w:val="0"/>
              <w:jc w:val="both"/>
              <w:rPr>
                <w:rFonts w:ascii="Times New Roman" w:hAnsi="Times New Roman" w:cs="Times New Roman"/>
                <w:sz w:val="20"/>
                <w:szCs w:val="20"/>
              </w:rPr>
            </w:pPr>
          </w:p>
          <w:tbl>
            <w:tblPr>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91"/>
            </w:tblGrid>
            <w:tr w:rsidR="00785185" w:rsidRPr="00785185" w:rsidTr="00785185">
              <w:tc>
                <w:tcPr>
                  <w:tcW w:w="2868" w:type="pct"/>
                  <w:shd w:val="clear" w:color="auto" w:fill="auto"/>
                  <w:vAlign w:val="center"/>
                  <w:hideMark/>
                </w:tcPr>
                <w:p w:rsidR="00785185" w:rsidRPr="00785185" w:rsidRDefault="00785185" w:rsidP="00785185">
                  <w:pPr>
                    <w:spacing w:line="254" w:lineRule="exact"/>
                    <w:jc w:val="center"/>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lastRenderedPageBreak/>
                    <w:t>Iniciativa de Ley de Ingresos para el ejercicio fiscal 2023</w:t>
                  </w:r>
                </w:p>
              </w:tc>
              <w:tc>
                <w:tcPr>
                  <w:tcW w:w="2132" w:type="pct"/>
                  <w:shd w:val="clear" w:color="auto" w:fill="auto"/>
                  <w:vAlign w:val="center"/>
                  <w:hideMark/>
                </w:tcPr>
                <w:p w:rsidR="00785185" w:rsidRPr="00785185" w:rsidRDefault="00785185" w:rsidP="00785185">
                  <w:pPr>
                    <w:spacing w:line="254" w:lineRule="exact"/>
                    <w:jc w:val="center"/>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Ingreso Estimado Pesos</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Total</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
                      <w:sz w:val="20"/>
                      <w:szCs w:val="20"/>
                      <w:highlight w:val="yellow"/>
                      <w:lang w:val="es-ES" w:eastAsia="es-ES"/>
                    </w:rPr>
                  </w:pPr>
                  <w:r w:rsidRPr="00785185">
                    <w:rPr>
                      <w:rFonts w:ascii="Times New Roman" w:eastAsia="Times New Roman" w:hAnsi="Times New Roman" w:cs="Times New Roman"/>
                      <w:b/>
                      <w:bCs/>
                      <w:sz w:val="20"/>
                      <w:szCs w:val="20"/>
                      <w:lang w:val="es-ES" w:eastAsia="es-ES"/>
                    </w:rPr>
                    <w:t>2,350,784,898.86</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sz w:val="20"/>
                      <w:szCs w:val="20"/>
                      <w:lang w:val="es-ES" w:eastAsia="es-ES"/>
                    </w:rPr>
                  </w:pPr>
                  <w:r w:rsidRPr="00785185">
                    <w:rPr>
                      <w:rFonts w:ascii="Times New Roman" w:eastAsia="Times New Roman" w:hAnsi="Times New Roman" w:cs="Times New Roman"/>
                      <w:bCs/>
                      <w:sz w:val="20"/>
                      <w:szCs w:val="20"/>
                      <w:lang w:val="es-ES" w:eastAsia="es-ES"/>
                    </w:rPr>
                    <w:t>8. Participaciones, Aportaciones, Convenios, Incentivos Derivados de la Colaboración Fiscal y Fondos Distintos de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
                      <w:sz w:val="20"/>
                      <w:szCs w:val="20"/>
                      <w:highlight w:val="yellow"/>
                      <w:lang w:val="es-ES" w:eastAsia="es-ES"/>
                    </w:rPr>
                  </w:pPr>
                  <w:r w:rsidRPr="00785185">
                    <w:rPr>
                      <w:rFonts w:ascii="Times New Roman" w:eastAsia="Times New Roman" w:hAnsi="Times New Roman" w:cs="Times New Roman"/>
                      <w:b/>
                      <w:bCs/>
                      <w:sz w:val="20"/>
                      <w:szCs w:val="20"/>
                      <w:lang w:val="es-ES" w:eastAsia="es-ES"/>
                    </w:rPr>
                    <w:t>1,168,052,528.00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8.1. Participaciones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597,337,138.00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8.2.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580,213,390.00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8.3 Convenios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8.4 Incentivos derivados de la colaboración fiscal</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hideMark/>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8.5 Fondos distintos de aportaciones</w:t>
                  </w:r>
                </w:p>
              </w:tc>
              <w:tc>
                <w:tcPr>
                  <w:tcW w:w="2132" w:type="pct"/>
                  <w:shd w:val="clear" w:color="auto" w:fill="auto"/>
                  <w:vAlign w:val="center"/>
                  <w:hideMark/>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 xml:space="preserve">9. Transferencias, asignaciones, subsidios y subvenciones, pensiones y jubilaciones </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5,182,252.86</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9.1 Transferencias y asignaciones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9.2 Transferencias al resto del sector público</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9.3 Subsidios y subvenciones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9.4 Ayudas Sociales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9.5 Pensiones y jubilaciones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
                      <w:bCs/>
                      <w:sz w:val="20"/>
                      <w:szCs w:val="20"/>
                      <w:lang w:val="es-ES" w:eastAsia="es-ES"/>
                    </w:rPr>
                  </w:pPr>
                  <w:r w:rsidRPr="00785185">
                    <w:rPr>
                      <w:rFonts w:ascii="Times New Roman" w:eastAsia="Times New Roman" w:hAnsi="Times New Roman" w:cs="Times New Roman"/>
                      <w:b/>
                      <w:bCs/>
                      <w:sz w:val="20"/>
                      <w:szCs w:val="20"/>
                      <w:lang w:val="es-ES" w:eastAsia="es-ES"/>
                    </w:rPr>
                    <w:t>5,182,252.86</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9.6 Transferencias a fideicomisos, mandatos y análogos</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r w:rsidR="00785185" w:rsidRPr="00785185" w:rsidTr="00785185">
              <w:tc>
                <w:tcPr>
                  <w:tcW w:w="2868" w:type="pct"/>
                  <w:shd w:val="clear" w:color="auto" w:fill="auto"/>
                  <w:vAlign w:val="center"/>
                </w:tcPr>
                <w:p w:rsidR="00785185" w:rsidRPr="00785185" w:rsidRDefault="00785185" w:rsidP="00785185">
                  <w:pPr>
                    <w:spacing w:line="254" w:lineRule="exact"/>
                    <w:jc w:val="both"/>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9.7 Transferencias del fondo mexicano del petróleo para estabilización y el desarrollo</w:t>
                  </w:r>
                </w:p>
              </w:tc>
              <w:tc>
                <w:tcPr>
                  <w:tcW w:w="2132" w:type="pct"/>
                  <w:shd w:val="clear" w:color="auto" w:fill="auto"/>
                  <w:vAlign w:val="center"/>
                </w:tcPr>
                <w:p w:rsidR="00785185" w:rsidRPr="00785185" w:rsidRDefault="00785185" w:rsidP="00785185">
                  <w:pPr>
                    <w:spacing w:line="254" w:lineRule="exact"/>
                    <w:jc w:val="right"/>
                    <w:rPr>
                      <w:rFonts w:ascii="Times New Roman" w:eastAsia="Times New Roman" w:hAnsi="Times New Roman" w:cs="Times New Roman"/>
                      <w:bCs/>
                      <w:sz w:val="20"/>
                      <w:szCs w:val="20"/>
                      <w:lang w:val="es-ES" w:eastAsia="es-ES"/>
                    </w:rPr>
                  </w:pPr>
                  <w:r w:rsidRPr="00785185">
                    <w:rPr>
                      <w:rFonts w:ascii="Times New Roman" w:eastAsia="Times New Roman" w:hAnsi="Times New Roman" w:cs="Times New Roman"/>
                      <w:bCs/>
                      <w:sz w:val="20"/>
                      <w:szCs w:val="20"/>
                      <w:lang w:val="es-ES" w:eastAsia="es-ES"/>
                    </w:rPr>
                    <w:t>0.00</w:t>
                  </w:r>
                </w:p>
              </w:tc>
            </w:tr>
          </w:tbl>
          <w:p w:rsidR="00785185" w:rsidRPr="00785185" w:rsidRDefault="00785185" w:rsidP="00785185">
            <w:pPr>
              <w:rPr>
                <w:rFonts w:ascii="Times New Roman" w:hAnsi="Times New Roman" w:cs="Times New Roman"/>
                <w:sz w:val="20"/>
                <w:szCs w:val="20"/>
              </w:rPr>
            </w:pPr>
          </w:p>
        </w:tc>
      </w:tr>
    </w:tbl>
    <w:p w:rsidR="00785185" w:rsidRPr="00785185" w:rsidRDefault="00785185" w:rsidP="00785185">
      <w:pPr>
        <w:jc w:val="both"/>
        <w:rPr>
          <w:rFonts w:ascii="Times New Roman" w:eastAsia="Times New Roman" w:hAnsi="Times New Roman" w:cs="Times New Roman"/>
          <w:bCs/>
          <w:iCs/>
          <w:highlight w:val="yellow"/>
          <w:lang w:val="es-ES" w:eastAsia="es-ES"/>
        </w:rPr>
      </w:pPr>
    </w:p>
    <w:p w:rsidR="00785185" w:rsidRPr="00785185" w:rsidRDefault="00785185" w:rsidP="00785185">
      <w:pPr>
        <w:jc w:val="both"/>
        <w:rPr>
          <w:rFonts w:ascii="Times New Roman" w:eastAsia="Times New Roman" w:hAnsi="Times New Roman" w:cs="Times New Roman"/>
          <w:bCs/>
          <w:iCs/>
          <w:lang w:val="es-ES" w:eastAsia="es-ES"/>
        </w:rPr>
      </w:pPr>
    </w:p>
    <w:p w:rsidR="00785185" w:rsidRPr="00785185" w:rsidRDefault="00785185" w:rsidP="00785185">
      <w:pPr>
        <w:jc w:val="both"/>
        <w:rPr>
          <w:rFonts w:ascii="Times New Roman" w:eastAsia="Times New Roman" w:hAnsi="Times New Roman" w:cs="Times New Roman"/>
          <w:bCs/>
          <w:iCs/>
          <w:lang w:val="es-ES" w:eastAsia="es-ES"/>
        </w:rPr>
      </w:pPr>
      <w:r w:rsidRPr="00785185">
        <w:rPr>
          <w:rFonts w:ascii="Times New Roman" w:eastAsia="Times New Roman" w:hAnsi="Times New Roman" w:cs="Times New Roman"/>
          <w:bCs/>
          <w:iCs/>
          <w:lang w:val="es-ES" w:eastAsia="es-ES"/>
        </w:rPr>
        <w:t>Esta Iniciativa de reforma a la Ley de Ingresos que se presenta, se modifica por cuanto a la estimación de ingresos financieros del Municipio de Cuernavaca, Morelos, para el ejercicio fiscal 2023, cuyo monto total asciende a $</w:t>
      </w:r>
      <w:r w:rsidRPr="00785185">
        <w:rPr>
          <w:rFonts w:ascii="Times New Roman" w:eastAsia="Times New Roman" w:hAnsi="Times New Roman" w:cs="Times New Roman"/>
          <w:b/>
          <w:bCs/>
          <w:iCs/>
          <w:lang w:val="es-ES" w:eastAsia="es-ES"/>
        </w:rPr>
        <w:t>2’350,784,898.86 (DOS MIL TRESCIENTOS CINCUENTA MILLONES SETECIENTOS OCHENTA Y CUATRO MIL OCHOCIENTOS NOVENTA Y OCHO PESOS 86/100 M. N.);</w:t>
      </w:r>
      <w:r w:rsidRPr="00785185">
        <w:rPr>
          <w:rFonts w:ascii="Times New Roman" w:eastAsia="Times New Roman" w:hAnsi="Times New Roman" w:cs="Times New Roman"/>
          <w:bCs/>
          <w:iCs/>
          <w:lang w:val="es-ES" w:eastAsia="es-ES"/>
        </w:rPr>
        <w:t xml:space="preserve"> </w:t>
      </w:r>
      <w:r w:rsidRPr="00785185">
        <w:rPr>
          <w:rFonts w:ascii="Times New Roman" w:eastAsia="Times New Roman" w:hAnsi="Times New Roman" w:cs="Times New Roman"/>
          <w:bCs/>
          <w:iCs/>
          <w:lang w:val="es-ES" w:eastAsia="es-ES"/>
        </w:rPr>
        <w:lastRenderedPageBreak/>
        <w:t xml:space="preserve">comprendiendo: mil 168 millones 51 mil 845 pesos a </w:t>
      </w:r>
      <w:r w:rsidRPr="00785185">
        <w:rPr>
          <w:rFonts w:ascii="Times New Roman" w:eastAsia="Times New Roman" w:hAnsi="Times New Roman" w:cs="Times New Roman"/>
          <w:b/>
          <w:bCs/>
          <w:iCs/>
          <w:lang w:val="es-ES" w:eastAsia="es-ES"/>
        </w:rPr>
        <w:t>Ingresos Propios</w:t>
      </w:r>
      <w:r w:rsidRPr="00785185">
        <w:rPr>
          <w:rFonts w:ascii="Times New Roman" w:eastAsia="Times New Roman" w:hAnsi="Times New Roman" w:cs="Times New Roman"/>
          <w:bCs/>
          <w:iCs/>
          <w:lang w:val="es-ES" w:eastAsia="es-ES"/>
        </w:rPr>
        <w:t xml:space="preserve">; 597 millones 337 mil 138 pesos a </w:t>
      </w:r>
      <w:r w:rsidRPr="00785185">
        <w:rPr>
          <w:rFonts w:ascii="Times New Roman" w:eastAsia="Times New Roman" w:hAnsi="Times New Roman" w:cs="Times New Roman"/>
          <w:b/>
          <w:bCs/>
          <w:iCs/>
          <w:lang w:val="es-ES" w:eastAsia="es-ES"/>
        </w:rPr>
        <w:t>Participaciones en Ingresos Federales y Estatales</w:t>
      </w:r>
      <w:r w:rsidRPr="00785185">
        <w:rPr>
          <w:rFonts w:ascii="Times New Roman" w:eastAsia="Times New Roman" w:hAnsi="Times New Roman" w:cs="Times New Roman"/>
          <w:bCs/>
          <w:iCs/>
          <w:lang w:val="es-ES" w:eastAsia="es-ES"/>
        </w:rPr>
        <w:t xml:space="preserve">; 580 millones 213 mil 390 pesos al Ramo 33 </w:t>
      </w:r>
      <w:r w:rsidRPr="00785185">
        <w:rPr>
          <w:rFonts w:ascii="Times New Roman" w:eastAsia="Times New Roman" w:hAnsi="Times New Roman" w:cs="Times New Roman"/>
          <w:b/>
          <w:bCs/>
          <w:iCs/>
          <w:lang w:val="es-ES" w:eastAsia="es-ES"/>
        </w:rPr>
        <w:t>Fondos de Aportaciones Federales para Entidades Federativas y Municipios y Fondos Estatales</w:t>
      </w:r>
      <w:r w:rsidRPr="00785185">
        <w:rPr>
          <w:rFonts w:ascii="Times New Roman" w:eastAsia="Times New Roman" w:hAnsi="Times New Roman" w:cs="Times New Roman"/>
          <w:bCs/>
          <w:iCs/>
          <w:lang w:val="es-ES" w:eastAsia="es-ES"/>
        </w:rPr>
        <w:t>;  y, 5 millones 182 mil 525 pesos con 86 centavos a Transferencias.</w:t>
      </w:r>
    </w:p>
    <w:p w:rsidR="00785185" w:rsidRPr="00785185" w:rsidRDefault="00785185" w:rsidP="00785185">
      <w:pPr>
        <w:tabs>
          <w:tab w:val="left" w:pos="0"/>
        </w:tabs>
        <w:jc w:val="both"/>
        <w:rPr>
          <w:rFonts w:ascii="Times New Roman" w:eastAsia="Times New Roman" w:hAnsi="Times New Roman" w:cs="Times New Roman"/>
          <w:bCs/>
          <w:iCs/>
          <w:lang w:val="es-ES" w:eastAsia="es-ES"/>
        </w:rPr>
      </w:pPr>
    </w:p>
    <w:p w:rsidR="00785185" w:rsidRPr="00785185" w:rsidRDefault="00785185" w:rsidP="00785185">
      <w:pPr>
        <w:tabs>
          <w:tab w:val="left" w:pos="3525"/>
        </w:tabs>
        <w:jc w:val="center"/>
        <w:rPr>
          <w:rFonts w:ascii="Times New Roman" w:eastAsia="Times New Roman" w:hAnsi="Times New Roman" w:cs="Times New Roman"/>
          <w:b/>
        </w:rPr>
      </w:pPr>
      <w:r w:rsidRPr="00785185">
        <w:rPr>
          <w:rFonts w:ascii="Times New Roman" w:eastAsia="Times New Roman" w:hAnsi="Times New Roman" w:cs="Times New Roman"/>
          <w:b/>
        </w:rPr>
        <w:t>Impacto Presupuestal</w:t>
      </w:r>
    </w:p>
    <w:p w:rsidR="00785185" w:rsidRPr="00785185" w:rsidRDefault="00785185" w:rsidP="00785185">
      <w:pPr>
        <w:tabs>
          <w:tab w:val="left" w:pos="3525"/>
        </w:tabs>
        <w:jc w:val="center"/>
        <w:rPr>
          <w:rFonts w:ascii="Times New Roman" w:eastAsia="Times New Roman" w:hAnsi="Times New Roman" w:cs="Times New Roman"/>
          <w:b/>
        </w:rPr>
      </w:pPr>
    </w:p>
    <w:p w:rsidR="00785185" w:rsidRPr="00785185" w:rsidRDefault="00785185" w:rsidP="00785185">
      <w:pPr>
        <w:tabs>
          <w:tab w:val="left" w:pos="3525"/>
        </w:tabs>
        <w:jc w:val="both"/>
        <w:rPr>
          <w:rFonts w:ascii="Times New Roman" w:eastAsia="Times New Roman" w:hAnsi="Times New Roman" w:cs="Times New Roman"/>
        </w:rPr>
      </w:pPr>
      <w:r w:rsidRPr="00785185">
        <w:rPr>
          <w:rFonts w:ascii="Times New Roman" w:eastAsia="Times New Roman" w:hAnsi="Times New Roman" w:cs="Times New Roman"/>
        </w:rPr>
        <w:t xml:space="preserve">En cuanto al impacto presupuestal, de conformidad con lo previsto en la reciente reforma al artículo 42 último párrafo de la Constitución Local, que señala literalmente: </w:t>
      </w:r>
      <w:r w:rsidRPr="00785185">
        <w:rPr>
          <w:rFonts w:ascii="Times New Roman" w:eastAsia="Times New Roman" w:hAnsi="Times New Roman" w:cs="Times New Roman"/>
          <w:i/>
        </w:rPr>
        <w:t>“</w:t>
      </w:r>
      <w:r w:rsidRPr="00785185">
        <w:rPr>
          <w:rFonts w:ascii="Times New Roman" w:hAnsi="Times New Roman" w:cs="Times New Roman"/>
          <w:i/>
          <w:color w:val="000000"/>
        </w:rPr>
        <w:t>En las iniciativas que se presenten al Congreso Local, se deberá incluir la estimación del impacto presupuestario que implique su implementación.”</w:t>
      </w:r>
      <w:r w:rsidRPr="00785185">
        <w:rPr>
          <w:rFonts w:ascii="Times New Roman" w:hAnsi="Times New Roman" w:cs="Times New Roman"/>
          <w:color w:val="000000"/>
        </w:rPr>
        <w:t xml:space="preserve"> Sobre este tema particular, al ser precisamente la Ley de Ingresos el ordenamiento aplicable en cuanto a la cantidad de recursos públicos que se van a destinar para satisfacer las necesidades de gasto público y que da solvencia presupuestaria, en el mismo sentido, </w:t>
      </w:r>
      <w:r w:rsidRPr="00785185">
        <w:rPr>
          <w:rFonts w:ascii="Times New Roman" w:eastAsia="Times New Roman" w:hAnsi="Times New Roman" w:cs="Times New Roman"/>
        </w:rPr>
        <w:t>del contenido del artículo 16 de la Ley de Disciplina Financiera de las Entidades Federativas y los Municipios, que tiene como objetivos el incentivar la responsabilidad hacendaria y financiera para promover una gestión responsable y sostenible de las finanzas públicas y fomentar su estabilidad, con política de gasto con planeación desde la entrada en vigor de la legislación para no ejercer gasto que no se contemple en el presupuesto, mediante la contención del crecimiento del gasto en servicios personales, consolidando el gasto eficiente que limite el crecimiento del gasto de nómina.</w:t>
      </w:r>
    </w:p>
    <w:p w:rsidR="00785185" w:rsidRPr="00785185" w:rsidRDefault="00785185" w:rsidP="00785185">
      <w:pPr>
        <w:tabs>
          <w:tab w:val="left" w:pos="3525"/>
        </w:tabs>
        <w:jc w:val="both"/>
        <w:rPr>
          <w:rFonts w:ascii="Times New Roman" w:eastAsia="Times New Roman" w:hAnsi="Times New Roman" w:cs="Times New Roman"/>
        </w:rPr>
      </w:pPr>
    </w:p>
    <w:p w:rsidR="00785185" w:rsidRPr="00785185" w:rsidRDefault="00785185" w:rsidP="00785185">
      <w:pPr>
        <w:tabs>
          <w:tab w:val="left" w:pos="3525"/>
        </w:tabs>
        <w:jc w:val="both"/>
        <w:rPr>
          <w:rFonts w:ascii="Times New Roman" w:eastAsia="Times New Roman" w:hAnsi="Times New Roman" w:cs="Times New Roman"/>
        </w:rPr>
      </w:pPr>
      <w:r w:rsidRPr="00785185">
        <w:rPr>
          <w:rFonts w:ascii="Times New Roman" w:eastAsia="Times New Roman" w:hAnsi="Times New Roman" w:cs="Times New Roman"/>
        </w:rPr>
        <w:t>Debido a lo anterior, el presente instrumento, no implica un impacto presupuestal negativo, por el contrario, con la nueva estimación de ingresos, existe un gasto adicional derivado de las nuevas cifras dadas a conocer por el gobierno del Estado de Morelos.”</w:t>
      </w:r>
    </w:p>
    <w:p w:rsidR="00785185" w:rsidRPr="00785185" w:rsidRDefault="00785185" w:rsidP="00785185">
      <w:pPr>
        <w:tabs>
          <w:tab w:val="left" w:pos="3525"/>
        </w:tabs>
        <w:jc w:val="both"/>
        <w:rPr>
          <w:rFonts w:ascii="Times New Roman" w:eastAsia="Times New Roman" w:hAnsi="Times New Roman" w:cs="Times New Roman"/>
        </w:rPr>
      </w:pPr>
    </w:p>
    <w:p w:rsidR="00362DE2" w:rsidRPr="00301E01" w:rsidRDefault="00362DE2" w:rsidP="00362DE2">
      <w:pPr>
        <w:pStyle w:val="Sinespaciado"/>
        <w:spacing w:line="276" w:lineRule="auto"/>
        <w:jc w:val="both"/>
        <w:rPr>
          <w:rFonts w:ascii="Times New Roman" w:eastAsia="Gulim" w:hAnsi="Times New Roman"/>
          <w:sz w:val="24"/>
          <w:szCs w:val="24"/>
        </w:rPr>
      </w:pPr>
      <w:r w:rsidRPr="00301E01">
        <w:rPr>
          <w:rFonts w:ascii="Times New Roman" w:eastAsia="Gulim" w:hAnsi="Times New Roman"/>
          <w:sz w:val="24"/>
          <w:szCs w:val="24"/>
        </w:rPr>
        <w:t>Por lo anteriormente expuesto, los integrantes del Ayuntamiento han tenido a bien expedir el siguiente:</w:t>
      </w:r>
    </w:p>
    <w:p w:rsidR="00362DE2" w:rsidRPr="00301E01" w:rsidRDefault="00362DE2" w:rsidP="00362DE2">
      <w:pPr>
        <w:pStyle w:val="Sinespaciado"/>
        <w:spacing w:line="276" w:lineRule="auto"/>
        <w:jc w:val="both"/>
        <w:rPr>
          <w:rFonts w:ascii="Times New Roman" w:eastAsia="Gulim" w:hAnsi="Times New Roman"/>
          <w:sz w:val="24"/>
          <w:szCs w:val="24"/>
        </w:rPr>
      </w:pPr>
    </w:p>
    <w:p w:rsidR="00362DE2" w:rsidRPr="00301E01" w:rsidRDefault="00362DE2" w:rsidP="00362DE2">
      <w:pPr>
        <w:pStyle w:val="Sinespaciado"/>
        <w:spacing w:line="276" w:lineRule="auto"/>
        <w:jc w:val="center"/>
        <w:rPr>
          <w:rFonts w:ascii="Times New Roman" w:eastAsia="Gulim" w:hAnsi="Times New Roman"/>
          <w:b/>
          <w:bCs/>
          <w:sz w:val="24"/>
          <w:szCs w:val="24"/>
        </w:rPr>
      </w:pPr>
      <w:r w:rsidRPr="00301E01">
        <w:rPr>
          <w:rFonts w:ascii="Times New Roman" w:eastAsia="Gulim" w:hAnsi="Times New Roman"/>
          <w:b/>
          <w:bCs/>
          <w:sz w:val="24"/>
          <w:szCs w:val="24"/>
        </w:rPr>
        <w:t>ACUERDO</w:t>
      </w:r>
    </w:p>
    <w:p w:rsidR="00362DE2" w:rsidRPr="00301E01" w:rsidRDefault="00362DE2" w:rsidP="00362DE2">
      <w:pPr>
        <w:pStyle w:val="Sinespaciado"/>
        <w:spacing w:line="276" w:lineRule="auto"/>
        <w:jc w:val="center"/>
        <w:rPr>
          <w:rFonts w:ascii="Times New Roman" w:eastAsia="Gulim" w:hAnsi="Times New Roman"/>
          <w:b/>
          <w:bCs/>
          <w:sz w:val="24"/>
          <w:szCs w:val="24"/>
        </w:rPr>
      </w:pPr>
      <w:r>
        <w:rPr>
          <w:rFonts w:ascii="Times New Roman" w:eastAsia="Gulim" w:hAnsi="Times New Roman"/>
          <w:b/>
          <w:bCs/>
          <w:sz w:val="24"/>
          <w:szCs w:val="24"/>
        </w:rPr>
        <w:t>SE/AC-27</w:t>
      </w:r>
      <w:r>
        <w:rPr>
          <w:rFonts w:ascii="Times New Roman" w:eastAsia="Gulim" w:hAnsi="Times New Roman"/>
          <w:b/>
          <w:bCs/>
          <w:sz w:val="24"/>
          <w:szCs w:val="24"/>
        </w:rPr>
        <w:t>8</w:t>
      </w:r>
      <w:r w:rsidRPr="00301E01">
        <w:rPr>
          <w:rFonts w:ascii="Times New Roman" w:eastAsia="Gulim" w:hAnsi="Times New Roman"/>
          <w:b/>
          <w:bCs/>
          <w:sz w:val="24"/>
          <w:szCs w:val="24"/>
        </w:rPr>
        <w:t>/27-II-2023.</w:t>
      </w:r>
    </w:p>
    <w:p w:rsidR="00785185" w:rsidRPr="00785185" w:rsidRDefault="00785185" w:rsidP="00785185">
      <w:pPr>
        <w:spacing w:line="276" w:lineRule="auto"/>
        <w:jc w:val="both"/>
        <w:rPr>
          <w:rFonts w:ascii="Times New Roman" w:hAnsi="Times New Roman" w:cs="Times New Roman"/>
        </w:rPr>
      </w:pPr>
    </w:p>
    <w:p w:rsidR="00785185" w:rsidRPr="00362DE2" w:rsidRDefault="00362DE2" w:rsidP="00362DE2">
      <w:pPr>
        <w:jc w:val="both"/>
        <w:rPr>
          <w:rFonts w:ascii="Times New Roman" w:hAnsi="Times New Roman" w:cs="Times New Roman"/>
          <w:b/>
        </w:rPr>
      </w:pPr>
      <w:r w:rsidRPr="00362DE2">
        <w:rPr>
          <w:rFonts w:ascii="Times New Roman" w:hAnsi="Times New Roman" w:cs="Times New Roman"/>
          <w:b/>
          <w:bCs/>
        </w:rPr>
        <w:t>POR EL QUE SE APRUEBA</w:t>
      </w:r>
      <w:r w:rsidR="00785185" w:rsidRPr="00362DE2">
        <w:rPr>
          <w:rFonts w:ascii="Times New Roman" w:hAnsi="Times New Roman" w:cs="Times New Roman"/>
          <w:b/>
          <w:bCs/>
        </w:rPr>
        <w:t xml:space="preserve"> </w:t>
      </w:r>
      <w:r w:rsidR="00785185" w:rsidRPr="00362DE2">
        <w:rPr>
          <w:rFonts w:ascii="Times New Roman" w:hAnsi="Times New Roman" w:cs="Times New Roman"/>
          <w:b/>
        </w:rPr>
        <w:t xml:space="preserve">LA </w:t>
      </w:r>
      <w:r w:rsidR="005A6E06">
        <w:rPr>
          <w:rFonts w:ascii="Times New Roman" w:hAnsi="Times New Roman" w:cs="Times New Roman"/>
          <w:b/>
        </w:rPr>
        <w:t xml:space="preserve">INICIATIVA DE </w:t>
      </w:r>
      <w:r w:rsidR="00785185" w:rsidRPr="00362DE2">
        <w:rPr>
          <w:rFonts w:ascii="Times New Roman" w:hAnsi="Times New Roman" w:cs="Times New Roman"/>
          <w:b/>
        </w:rPr>
        <w:t xml:space="preserve">REFORMA QUE MODIFICA EL ARTÍCULO 5 DE LA LEY DE INGRESOS DEL MUNICIPIO DE CUERNAVACA, MORELOS, PARA EL EJERCICIO FISCAL DEL 1 DE ENERO AL 31 DE DICIEMBRE DE 2023. </w:t>
      </w:r>
    </w:p>
    <w:p w:rsidR="00785185" w:rsidRPr="00785185" w:rsidRDefault="00785185" w:rsidP="00785185">
      <w:pPr>
        <w:jc w:val="both"/>
        <w:rPr>
          <w:rFonts w:ascii="Times New Roman" w:hAnsi="Times New Roman" w:cs="Times New Roman"/>
        </w:rPr>
      </w:pPr>
    </w:p>
    <w:p w:rsidR="00785185" w:rsidRPr="00785185" w:rsidRDefault="00785185" w:rsidP="00785185">
      <w:pPr>
        <w:jc w:val="both"/>
        <w:rPr>
          <w:rFonts w:ascii="Times New Roman" w:hAnsi="Times New Roman" w:cs="Times New Roman"/>
        </w:rPr>
      </w:pPr>
    </w:p>
    <w:p w:rsidR="00785185" w:rsidRPr="00785185" w:rsidRDefault="00362DE2" w:rsidP="00785185">
      <w:pPr>
        <w:spacing w:line="276" w:lineRule="auto"/>
        <w:jc w:val="both"/>
        <w:rPr>
          <w:rFonts w:ascii="Times New Roman" w:hAnsi="Times New Roman" w:cs="Times New Roman"/>
        </w:rPr>
      </w:pPr>
      <w:r w:rsidRPr="00785185">
        <w:rPr>
          <w:rFonts w:ascii="Times New Roman" w:hAnsi="Times New Roman" w:cs="Times New Roman"/>
          <w:b/>
          <w:bCs/>
        </w:rPr>
        <w:t>ARTÍCULO PRIMERO.</w:t>
      </w:r>
      <w:r w:rsidRPr="00785185">
        <w:rPr>
          <w:rFonts w:ascii="Times New Roman" w:hAnsi="Times New Roman" w:cs="Times New Roman"/>
        </w:rPr>
        <w:t xml:space="preserve"> </w:t>
      </w:r>
      <w:r w:rsidR="00785185" w:rsidRPr="00785185">
        <w:rPr>
          <w:rFonts w:ascii="Times New Roman" w:hAnsi="Times New Roman" w:cs="Times New Roman"/>
        </w:rPr>
        <w:t>Se aprueba la</w:t>
      </w:r>
      <w:r w:rsidR="005A6E06">
        <w:rPr>
          <w:rFonts w:ascii="Times New Roman" w:hAnsi="Times New Roman" w:cs="Times New Roman"/>
        </w:rPr>
        <w:t xml:space="preserve"> iniciativa de</w:t>
      </w:r>
      <w:r w:rsidR="00785185" w:rsidRPr="00785185">
        <w:rPr>
          <w:rFonts w:ascii="Times New Roman" w:hAnsi="Times New Roman" w:cs="Times New Roman"/>
        </w:rPr>
        <w:t xml:space="preserve"> reforma que modifica el artículo 5 de la Ley de Ingresos del Municipio de Cuernavaca, Morelos, para el Ejercicio Fiscal del 1 de enero al 31 de diciembre de 2023.</w:t>
      </w:r>
    </w:p>
    <w:p w:rsidR="00785185" w:rsidRPr="00785185" w:rsidRDefault="00785185" w:rsidP="00785185">
      <w:pPr>
        <w:spacing w:line="276" w:lineRule="auto"/>
        <w:jc w:val="both"/>
        <w:rPr>
          <w:rFonts w:ascii="Times New Roman" w:hAnsi="Times New Roman" w:cs="Times New Roman"/>
          <w:b/>
          <w:bCs/>
        </w:rPr>
      </w:pPr>
    </w:p>
    <w:p w:rsidR="00785185" w:rsidRPr="00785185" w:rsidRDefault="00362DE2" w:rsidP="00785185">
      <w:pPr>
        <w:jc w:val="both"/>
        <w:rPr>
          <w:rFonts w:ascii="Times New Roman" w:hAnsi="Times New Roman" w:cs="Times New Roman"/>
        </w:rPr>
      </w:pPr>
      <w:r w:rsidRPr="00785185">
        <w:rPr>
          <w:rFonts w:ascii="Times New Roman" w:hAnsi="Times New Roman" w:cs="Times New Roman"/>
          <w:b/>
          <w:bCs/>
        </w:rPr>
        <w:t>ARTÍCULO SEGUNDO.</w:t>
      </w:r>
      <w:r w:rsidRPr="00785185">
        <w:rPr>
          <w:rFonts w:ascii="Times New Roman" w:hAnsi="Times New Roman" w:cs="Times New Roman"/>
        </w:rPr>
        <w:t xml:space="preserve"> </w:t>
      </w:r>
      <w:r w:rsidR="00785185" w:rsidRPr="00785185">
        <w:rPr>
          <w:rFonts w:ascii="Times New Roman" w:hAnsi="Times New Roman" w:cs="Times New Roman"/>
        </w:rPr>
        <w:t>Se autoriza al Presidente Municipal Constitucional de Cuernavaca, Morelos para que tenga a bien remitir al Congreso del Estado de Morelos, el documento que contenga la Iniciativa de reforma que se aprueba en el presente Acuerdo, para los efectos de lo dispuesto por los artículos 32, 40 y 44 de la Constitución Política del Estado Libre y Soberano de Morelos.</w:t>
      </w:r>
    </w:p>
    <w:p w:rsidR="00EB7118" w:rsidRPr="00BB7154" w:rsidRDefault="00EB7118" w:rsidP="00570B1A">
      <w:pPr>
        <w:pStyle w:val="NormalWeb"/>
        <w:ind w:left="-624"/>
        <w:jc w:val="center"/>
        <w:rPr>
          <w:b/>
          <w:color w:val="000000"/>
        </w:rPr>
      </w:pPr>
      <w:r w:rsidRPr="00BB7154">
        <w:rPr>
          <w:b/>
          <w:color w:val="000000"/>
        </w:rPr>
        <w:t>TRANSITORIOS</w:t>
      </w:r>
    </w:p>
    <w:p w:rsidR="00EB7118" w:rsidRPr="005A6E06" w:rsidRDefault="00EB7118" w:rsidP="00570B1A">
      <w:pPr>
        <w:jc w:val="both"/>
        <w:rPr>
          <w:rFonts w:ascii="Times New Roman" w:hAnsi="Times New Roman" w:cs="Times New Roman"/>
        </w:rPr>
      </w:pPr>
      <w:r w:rsidRPr="005A6E06">
        <w:rPr>
          <w:rFonts w:ascii="Times New Roman" w:hAnsi="Times New Roman" w:cs="Times New Roman"/>
          <w:b/>
        </w:rPr>
        <w:t>PRIMERO. -</w:t>
      </w:r>
      <w:r w:rsidRPr="005A6E06">
        <w:rPr>
          <w:rFonts w:ascii="Times New Roman" w:hAnsi="Times New Roman" w:cs="Times New Roman"/>
        </w:rPr>
        <w:t xml:space="preserve"> </w:t>
      </w:r>
      <w:r w:rsidR="00FE1FB6" w:rsidRPr="005A6E06">
        <w:rPr>
          <w:rFonts w:ascii="Times New Roman" w:hAnsi="Times New Roman" w:cs="Times New Roman"/>
        </w:rPr>
        <w:t xml:space="preserve">La presente </w:t>
      </w:r>
      <w:r w:rsidR="005A6E06" w:rsidRPr="005A6E06">
        <w:rPr>
          <w:rFonts w:ascii="Times New Roman" w:hAnsi="Times New Roman" w:cs="Times New Roman"/>
        </w:rPr>
        <w:t xml:space="preserve">iniciativa de reforma al artículo 5 de la Ley </w:t>
      </w:r>
      <w:r w:rsidR="005A6E06" w:rsidRPr="005A6E06">
        <w:rPr>
          <w:rFonts w:ascii="Times New Roman" w:hAnsi="Times New Roman" w:cs="Times New Roman"/>
        </w:rPr>
        <w:t>de Ingresos del Municipio de Cuernavaca, Morelos, para el Ejercicio Fiscal del 1 de enero al 31 de diciembre de 2023</w:t>
      </w:r>
      <w:r w:rsidR="00FE1FB6" w:rsidRPr="005A6E06">
        <w:rPr>
          <w:rFonts w:ascii="Times New Roman" w:hAnsi="Times New Roman" w:cs="Times New Roman"/>
        </w:rPr>
        <w:t>, entrará</w:t>
      </w:r>
      <w:r w:rsidR="00F71CF4" w:rsidRPr="005A6E06">
        <w:rPr>
          <w:rFonts w:ascii="Times New Roman" w:hAnsi="Times New Roman" w:cs="Times New Roman"/>
        </w:rPr>
        <w:t xml:space="preserve"> en vigor a partir de</w:t>
      </w:r>
      <w:r w:rsidR="00FE1FB6" w:rsidRPr="005A6E06">
        <w:rPr>
          <w:rFonts w:ascii="Times New Roman" w:hAnsi="Times New Roman" w:cs="Times New Roman"/>
        </w:rPr>
        <w:t xml:space="preserve"> su aprobaci</w:t>
      </w:r>
      <w:r w:rsidR="005A6E06">
        <w:rPr>
          <w:rFonts w:ascii="Times New Roman" w:hAnsi="Times New Roman" w:cs="Times New Roman"/>
        </w:rPr>
        <w:t>ón por el Cabildo.</w:t>
      </w:r>
    </w:p>
    <w:p w:rsidR="008F0820" w:rsidRPr="00FE1FB6" w:rsidRDefault="008F0820" w:rsidP="00570B1A">
      <w:pPr>
        <w:jc w:val="both"/>
        <w:rPr>
          <w:rFonts w:ascii="Times New Roman" w:hAnsi="Times New Roman" w:cs="Times New Roman"/>
          <w:highlight w:val="yellow"/>
        </w:rPr>
      </w:pPr>
    </w:p>
    <w:p w:rsidR="005E58C8" w:rsidRPr="00BB7154" w:rsidRDefault="005A6E06" w:rsidP="00570B1A">
      <w:pPr>
        <w:jc w:val="both"/>
        <w:rPr>
          <w:rFonts w:ascii="Times New Roman" w:hAnsi="Times New Roman" w:cs="Times New Roman"/>
        </w:rPr>
      </w:pPr>
      <w:r w:rsidRPr="005A6E06">
        <w:rPr>
          <w:rFonts w:ascii="Times New Roman" w:hAnsi="Times New Roman" w:cs="Times New Roman"/>
          <w:b/>
        </w:rPr>
        <w:t>SEGUND</w:t>
      </w:r>
      <w:r w:rsidR="00BD19A6" w:rsidRPr="005A6E06">
        <w:rPr>
          <w:rFonts w:ascii="Times New Roman" w:hAnsi="Times New Roman" w:cs="Times New Roman"/>
          <w:b/>
        </w:rPr>
        <w:t>O</w:t>
      </w:r>
      <w:r w:rsidR="00CE127E" w:rsidRPr="005A6E06">
        <w:rPr>
          <w:rFonts w:ascii="Times New Roman" w:hAnsi="Times New Roman" w:cs="Times New Roman"/>
          <w:b/>
        </w:rPr>
        <w:t>.</w:t>
      </w:r>
      <w:r w:rsidR="00EB7118" w:rsidRPr="005A6E06">
        <w:rPr>
          <w:rFonts w:ascii="Times New Roman" w:hAnsi="Times New Roman" w:cs="Times New Roman"/>
          <w:b/>
        </w:rPr>
        <w:t xml:space="preserve"> -</w:t>
      </w:r>
      <w:r w:rsidR="00EB7118" w:rsidRPr="005A6E06">
        <w:rPr>
          <w:rFonts w:ascii="Times New Roman" w:hAnsi="Times New Roman" w:cs="Times New Roman"/>
        </w:rPr>
        <w:t xml:space="preserve"> Publíquese en el Periódico Oficial "Tierra y Libertad"; Órgano de difusión del Gobierno del Estado de Mo</w:t>
      </w:r>
      <w:r w:rsidR="005E58C8" w:rsidRPr="005A6E06">
        <w:rPr>
          <w:rFonts w:ascii="Times New Roman" w:hAnsi="Times New Roman" w:cs="Times New Roman"/>
        </w:rPr>
        <w:t xml:space="preserve">relos, en la Gaceta Municipal, </w:t>
      </w:r>
      <w:r w:rsidR="00EB7118" w:rsidRPr="005A6E06">
        <w:rPr>
          <w:rFonts w:ascii="Times New Roman" w:hAnsi="Times New Roman" w:cs="Times New Roman"/>
        </w:rPr>
        <w:t>para los efectos de su difusión.</w:t>
      </w:r>
      <w:r w:rsidR="00EB7118" w:rsidRPr="00BB7154">
        <w:rPr>
          <w:rFonts w:ascii="Times New Roman" w:hAnsi="Times New Roman" w:cs="Times New Roman"/>
        </w:rPr>
        <w:t xml:space="preserve"> </w:t>
      </w:r>
    </w:p>
    <w:p w:rsidR="005E58C8" w:rsidRPr="00BB7154" w:rsidRDefault="005E58C8" w:rsidP="00570B1A">
      <w:pPr>
        <w:jc w:val="both"/>
        <w:rPr>
          <w:rFonts w:ascii="Times New Roman" w:hAnsi="Times New Roman" w:cs="Times New Roman"/>
        </w:rPr>
      </w:pPr>
    </w:p>
    <w:p w:rsidR="00EB7118" w:rsidRPr="00BB7154" w:rsidRDefault="00EB7118" w:rsidP="00570B1A">
      <w:pPr>
        <w:jc w:val="both"/>
        <w:rPr>
          <w:rFonts w:ascii="Times New Roman" w:hAnsi="Times New Roman" w:cs="Times New Roman"/>
        </w:rPr>
      </w:pPr>
      <w:r w:rsidRPr="00BB7154">
        <w:rPr>
          <w:rFonts w:ascii="Times New Roman" w:hAnsi="Times New Roman" w:cs="Times New Roman"/>
        </w:rPr>
        <w:t xml:space="preserve">Dado en el Museo de la ciudad de Cuernavaca, en la Ciudad de Cuernavaca, Morelos, a los </w:t>
      </w:r>
      <w:r w:rsidR="003074C2" w:rsidRPr="00BB7154">
        <w:rPr>
          <w:rFonts w:ascii="Times New Roman" w:hAnsi="Times New Roman" w:cs="Times New Roman"/>
        </w:rPr>
        <w:t>veintidós</w:t>
      </w:r>
      <w:r w:rsidRPr="00BB7154">
        <w:rPr>
          <w:rFonts w:ascii="Times New Roman" w:hAnsi="Times New Roman" w:cs="Times New Roman"/>
        </w:rPr>
        <w:t xml:space="preserve"> días del mes de </w:t>
      </w:r>
      <w:r w:rsidR="003074C2" w:rsidRPr="00BB7154">
        <w:rPr>
          <w:rFonts w:ascii="Times New Roman" w:hAnsi="Times New Roman" w:cs="Times New Roman"/>
        </w:rPr>
        <w:t>febrero</w:t>
      </w:r>
      <w:r w:rsidRPr="00BB7154">
        <w:rPr>
          <w:rFonts w:ascii="Times New Roman" w:hAnsi="Times New Roman" w:cs="Times New Roman"/>
        </w:rPr>
        <w:t xml:space="preserve"> del año dos mil </w:t>
      </w:r>
      <w:r w:rsidR="003074C2" w:rsidRPr="00BB7154">
        <w:rPr>
          <w:rFonts w:ascii="Times New Roman" w:hAnsi="Times New Roman" w:cs="Times New Roman"/>
        </w:rPr>
        <w:t>veintitrés</w:t>
      </w:r>
      <w:r w:rsidRPr="00BB7154">
        <w:rPr>
          <w:rFonts w:ascii="Times New Roman" w:hAnsi="Times New Roman" w:cs="Times New Roman"/>
        </w:rPr>
        <w:t>.</w:t>
      </w:r>
    </w:p>
    <w:p w:rsidR="00EB7118" w:rsidRDefault="00EB7118" w:rsidP="00570B1A">
      <w:pPr>
        <w:jc w:val="both"/>
        <w:rPr>
          <w:rFonts w:ascii="Times New Roman" w:hAnsi="Times New Roman" w:cs="Times New Roman"/>
        </w:rPr>
      </w:pP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ATENTAMENTE</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PRESIDENTE MUNICIPAL DE CUERNAVACA</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JOSÉ LUIS URIÓSTEGUI SALGADO.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SÍNDICA MUNICIPAL</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CATALINA VERÓNICA ATENCO PÉREZ.</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CC. REGIDORES:</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VÍCTOR ADRIÁN MARTÍNEZ TERRAZAS.</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PAZ HERNÁNDEZ PARDO.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JESÚS RAÚL FERNANDO CARILLO ALVARADO.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DEBENDRENATH SALAZAR SOLORIO.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PATRICIA LUCÍA TORRES ROSALES.</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JESÚS TLACAELEL ROSALES PUEBLA.</w:t>
      </w:r>
    </w:p>
    <w:p w:rsidR="005E58C8" w:rsidRPr="005A6E06" w:rsidRDefault="005E58C8" w:rsidP="00570B1A">
      <w:pPr>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VÍCTOR HUGO MANZO GODÍNEZ.</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CHRISTIAN MISHELL PÉREZ JAIMES.</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MARÍA WENDI SALINAS RUÍZ.</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MIRNA MIREYA DELGADO ROMERO.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YAZMÍN LUCERO CUENCA NORIA.</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SECRETARIO DEL AYUNTAMIENTO</w:t>
      </w:r>
    </w:p>
    <w:p w:rsidR="005E58C8" w:rsidRPr="005A6E06" w:rsidRDefault="005E58C8" w:rsidP="00570B1A">
      <w:pPr>
        <w:tabs>
          <w:tab w:val="left" w:pos="10065"/>
          <w:tab w:val="left" w:pos="10206"/>
        </w:tabs>
        <w:jc w:val="center"/>
        <w:rPr>
          <w:rFonts w:ascii="Times New Roman" w:eastAsia="Gulim" w:hAnsi="Times New Roman" w:cs="Times New Roman"/>
          <w:b/>
          <w:sz w:val="20"/>
          <w:szCs w:val="20"/>
        </w:rPr>
      </w:pPr>
      <w:r w:rsidRPr="005A6E06">
        <w:rPr>
          <w:rFonts w:ascii="Times New Roman" w:eastAsia="Gulim" w:hAnsi="Times New Roman" w:cs="Times New Roman"/>
          <w:b/>
          <w:sz w:val="20"/>
          <w:szCs w:val="20"/>
        </w:rPr>
        <w:t>CARLOS DE LA ROSA SEGURA.</w:t>
      </w:r>
    </w:p>
    <w:p w:rsidR="00137108" w:rsidRDefault="00137108" w:rsidP="00570B1A">
      <w:pPr>
        <w:tabs>
          <w:tab w:val="left" w:pos="10065"/>
          <w:tab w:val="left" w:pos="10206"/>
        </w:tabs>
        <w:jc w:val="both"/>
        <w:rPr>
          <w:rFonts w:ascii="Times New Roman" w:eastAsia="Gulim" w:hAnsi="Times New Roman" w:cs="Times New Roman"/>
        </w:rPr>
      </w:pPr>
    </w:p>
    <w:p w:rsidR="005E58C8" w:rsidRPr="00137108" w:rsidRDefault="005E58C8" w:rsidP="00570B1A">
      <w:pPr>
        <w:tabs>
          <w:tab w:val="left" w:pos="10065"/>
          <w:tab w:val="left" w:pos="10206"/>
        </w:tabs>
        <w:jc w:val="both"/>
        <w:rPr>
          <w:rFonts w:ascii="Times New Roman" w:eastAsia="Gulim" w:hAnsi="Times New Roman" w:cs="Times New Roman"/>
        </w:rPr>
      </w:pPr>
      <w:r w:rsidRPr="00137108">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37108" w:rsidRDefault="00137108" w:rsidP="00570B1A">
      <w:pPr>
        <w:tabs>
          <w:tab w:val="left" w:pos="10065"/>
          <w:tab w:val="left" w:pos="10206"/>
        </w:tabs>
        <w:jc w:val="center"/>
        <w:rPr>
          <w:rFonts w:ascii="Times New Roman" w:eastAsia="Gulim" w:hAnsi="Times New Roman" w:cs="Times New Roman"/>
          <w:b/>
        </w:rPr>
      </w:pPr>
    </w:p>
    <w:p w:rsidR="005A6E06" w:rsidRDefault="005A6E06" w:rsidP="00570B1A">
      <w:pPr>
        <w:tabs>
          <w:tab w:val="left" w:pos="10065"/>
          <w:tab w:val="left" w:pos="10206"/>
        </w:tabs>
        <w:jc w:val="center"/>
        <w:rPr>
          <w:rFonts w:ascii="Times New Roman" w:eastAsia="Gulim" w:hAnsi="Times New Roman" w:cs="Times New Roman"/>
          <w:b/>
        </w:rPr>
      </w:pPr>
    </w:p>
    <w:p w:rsidR="005A6E06" w:rsidRDefault="005A6E06" w:rsidP="00570B1A">
      <w:pPr>
        <w:tabs>
          <w:tab w:val="left" w:pos="10065"/>
          <w:tab w:val="left" w:pos="10206"/>
        </w:tabs>
        <w:jc w:val="center"/>
        <w:rPr>
          <w:rFonts w:ascii="Times New Roman" w:eastAsia="Gulim" w:hAnsi="Times New Roman" w:cs="Times New Roman"/>
          <w:b/>
        </w:rPr>
      </w:pPr>
    </w:p>
    <w:p w:rsidR="005A6E06" w:rsidRDefault="005A6E06" w:rsidP="00570B1A">
      <w:pPr>
        <w:tabs>
          <w:tab w:val="left" w:pos="10065"/>
          <w:tab w:val="left" w:pos="10206"/>
        </w:tabs>
        <w:jc w:val="center"/>
        <w:rPr>
          <w:rFonts w:ascii="Times New Roman" w:eastAsia="Gulim" w:hAnsi="Times New Roman" w:cs="Times New Roman"/>
          <w:b/>
        </w:rPr>
      </w:pPr>
    </w:p>
    <w:p w:rsidR="005E58C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ATENTAMENTE</w:t>
      </w:r>
    </w:p>
    <w:p w:rsidR="005A6E06" w:rsidRPr="00137108" w:rsidRDefault="005A6E06" w:rsidP="00570B1A">
      <w:pPr>
        <w:tabs>
          <w:tab w:val="left" w:pos="10065"/>
          <w:tab w:val="left" w:pos="10206"/>
        </w:tabs>
        <w:jc w:val="center"/>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 xml:space="preserve"> PRESIDENTE MUNICIPAL DE CUERNAVACA</w:t>
      </w:r>
    </w:p>
    <w:p w:rsidR="005E58C8" w:rsidRPr="00137108" w:rsidRDefault="005E58C8" w:rsidP="00570B1A">
      <w:pPr>
        <w:tabs>
          <w:tab w:val="left" w:pos="10065"/>
          <w:tab w:val="left" w:pos="10206"/>
        </w:tabs>
        <w:rPr>
          <w:rFonts w:ascii="Times New Roman" w:eastAsia="Gulim" w:hAnsi="Times New Roman" w:cs="Times New Roman"/>
          <w:b/>
        </w:rPr>
      </w:pPr>
    </w:p>
    <w:p w:rsidR="005E58C8" w:rsidRPr="00137108" w:rsidRDefault="005E58C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rPr>
          <w:rFonts w:ascii="Times New Roman" w:eastAsia="Gulim" w:hAnsi="Times New Roman" w:cs="Times New Roman"/>
          <w:b/>
        </w:rPr>
      </w:pPr>
    </w:p>
    <w:p w:rsidR="00137108" w:rsidRDefault="00137108" w:rsidP="00570B1A">
      <w:pPr>
        <w:tabs>
          <w:tab w:val="left" w:pos="10065"/>
          <w:tab w:val="left" w:pos="10206"/>
        </w:tabs>
        <w:rPr>
          <w:rFonts w:ascii="Times New Roman" w:eastAsia="Gulim" w:hAnsi="Times New Roman" w:cs="Times New Roman"/>
          <w:b/>
        </w:rPr>
      </w:pPr>
    </w:p>
    <w:p w:rsidR="005A6E06" w:rsidRDefault="005A6E06" w:rsidP="00570B1A">
      <w:pPr>
        <w:tabs>
          <w:tab w:val="left" w:pos="10065"/>
          <w:tab w:val="left" w:pos="10206"/>
        </w:tabs>
        <w:rPr>
          <w:rFonts w:ascii="Times New Roman" w:eastAsia="Gulim" w:hAnsi="Times New Roman" w:cs="Times New Roman"/>
          <w:b/>
        </w:rPr>
      </w:pPr>
    </w:p>
    <w:p w:rsidR="005A6E06" w:rsidRPr="00137108" w:rsidRDefault="005A6E06"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JOSÉ LUIS URIÓSTEGUI SALGADO</w:t>
      </w:r>
    </w:p>
    <w:p w:rsidR="00137108" w:rsidRDefault="00137108" w:rsidP="00570B1A">
      <w:pPr>
        <w:tabs>
          <w:tab w:val="left" w:pos="10065"/>
          <w:tab w:val="left" w:pos="10206"/>
        </w:tabs>
        <w:jc w:val="center"/>
        <w:rPr>
          <w:rFonts w:ascii="Times New Roman" w:eastAsia="Gulim" w:hAnsi="Times New Roman" w:cs="Times New Roman"/>
          <w:b/>
        </w:rPr>
      </w:pPr>
    </w:p>
    <w:p w:rsidR="00137108" w:rsidRDefault="00137108" w:rsidP="00570B1A">
      <w:pPr>
        <w:tabs>
          <w:tab w:val="left" w:pos="10065"/>
          <w:tab w:val="left" w:pos="10206"/>
        </w:tabs>
        <w:jc w:val="center"/>
        <w:rPr>
          <w:rFonts w:ascii="Times New Roman" w:eastAsia="Gulim" w:hAnsi="Times New Roman" w:cs="Times New Roman"/>
          <w:b/>
        </w:rPr>
      </w:pPr>
    </w:p>
    <w:p w:rsidR="00137108" w:rsidRPr="00137108" w:rsidRDefault="00137108" w:rsidP="00570B1A">
      <w:pPr>
        <w:tabs>
          <w:tab w:val="left" w:pos="10065"/>
          <w:tab w:val="left" w:pos="10206"/>
        </w:tabs>
        <w:jc w:val="center"/>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SECRETARIO DEL AYUNTAMIENTO</w:t>
      </w:r>
    </w:p>
    <w:p w:rsidR="005E58C8" w:rsidRPr="00137108" w:rsidRDefault="005E58C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rPr>
          <w:rFonts w:ascii="Times New Roman" w:eastAsia="Gulim" w:hAnsi="Times New Roman" w:cs="Times New Roman"/>
          <w:b/>
        </w:rPr>
      </w:pPr>
    </w:p>
    <w:p w:rsidR="00137108" w:rsidRPr="00137108" w:rsidRDefault="0013710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rPr>
          <w:rFonts w:ascii="Times New Roman" w:eastAsia="Gulim" w:hAnsi="Times New Roman" w:cs="Times New Roman"/>
          <w:b/>
        </w:rPr>
      </w:pPr>
    </w:p>
    <w:p w:rsidR="005A6E06" w:rsidRPr="00137108" w:rsidRDefault="005A6E06" w:rsidP="00570B1A">
      <w:pPr>
        <w:tabs>
          <w:tab w:val="left" w:pos="10065"/>
          <w:tab w:val="left" w:pos="10206"/>
        </w:tabs>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CARLOS DE LA ROSA SEGURA</w:t>
      </w:r>
    </w:p>
    <w:p w:rsidR="005E58C8" w:rsidRPr="00137108" w:rsidRDefault="005E58C8" w:rsidP="005E58C8">
      <w:pPr>
        <w:tabs>
          <w:tab w:val="left" w:pos="10065"/>
          <w:tab w:val="left" w:pos="10206"/>
        </w:tabs>
        <w:jc w:val="center"/>
        <w:rPr>
          <w:rFonts w:ascii="Times New Roman" w:eastAsia="Gulim" w:hAnsi="Times New Roman" w:cs="Times New Roman"/>
          <w:b/>
        </w:rPr>
      </w:pPr>
    </w:p>
    <w:p w:rsidR="005E58C8" w:rsidRDefault="005E58C8"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5A6E06" w:rsidRDefault="005A6E06"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5E58C8" w:rsidRPr="004F3366" w:rsidRDefault="005E58C8" w:rsidP="005E58C8">
      <w:pPr>
        <w:tabs>
          <w:tab w:val="left" w:pos="851"/>
        </w:tabs>
        <w:spacing w:line="276" w:lineRule="auto"/>
        <w:jc w:val="both"/>
        <w:rPr>
          <w:rFonts w:ascii="Times New Roman" w:hAnsi="Times New Roman" w:cs="Times New Roman"/>
          <w:sz w:val="14"/>
          <w:szCs w:val="14"/>
          <w:lang w:val="es-ES"/>
        </w:rPr>
      </w:pPr>
      <w:r w:rsidRPr="004F3366">
        <w:rPr>
          <w:rFonts w:ascii="Times New Roman" w:hAnsi="Times New Roman" w:cs="Times New Roman"/>
          <w:bCs/>
          <w:sz w:val="14"/>
          <w:szCs w:val="14"/>
        </w:rPr>
        <w:t xml:space="preserve">LA PRESENTE HOJA DE FIRMAS, CORRESPONDE AL ACUERDO NÚMERO </w:t>
      </w:r>
      <w:r w:rsidR="005A6E06" w:rsidRPr="005A6E06">
        <w:rPr>
          <w:rFonts w:ascii="Times New Roman" w:hAnsi="Times New Roman" w:cs="Times New Roman"/>
          <w:bCs/>
          <w:sz w:val="14"/>
          <w:szCs w:val="14"/>
        </w:rPr>
        <w:t>SE/AC-278/27-II-2023</w:t>
      </w:r>
      <w:r w:rsidR="005A6E06">
        <w:rPr>
          <w:rFonts w:ascii="Times New Roman" w:hAnsi="Times New Roman" w:cs="Times New Roman"/>
          <w:bCs/>
          <w:sz w:val="14"/>
          <w:szCs w:val="14"/>
        </w:rPr>
        <w:t xml:space="preserve">, </w:t>
      </w:r>
      <w:r w:rsidR="005A6E06" w:rsidRPr="005A6E06">
        <w:rPr>
          <w:rFonts w:ascii="Times New Roman" w:hAnsi="Times New Roman" w:cs="Times New Roman"/>
          <w:sz w:val="14"/>
          <w:szCs w:val="14"/>
        </w:rPr>
        <w:t>POR EL QUE SE APRUEBA LA INICIATIVA DE REFORMA QUE MODIFICA EL ARTÍCULO 5 DE LA LEY DE INGRESOS DEL MUNICIPIO DE CUERNAVACA, MORELOS, PARA EL EJERCICIO FISCAL DEL 1 DE ENERO AL 31 DE DICIEMBRE DE 2023</w:t>
      </w:r>
      <w:r w:rsidRPr="004F3366">
        <w:rPr>
          <w:rFonts w:ascii="Times New Roman" w:hAnsi="Times New Roman" w:cs="Times New Roman"/>
          <w:bCs/>
          <w:sz w:val="14"/>
          <w:szCs w:val="14"/>
        </w:rPr>
        <w:t xml:space="preserve">, APROBADO EN LA SESIÓN </w:t>
      </w:r>
      <w:r w:rsidR="005A6E06">
        <w:rPr>
          <w:rFonts w:ascii="Times New Roman" w:hAnsi="Times New Roman" w:cs="Times New Roman"/>
          <w:bCs/>
          <w:sz w:val="14"/>
          <w:szCs w:val="14"/>
        </w:rPr>
        <w:t>EXTRA</w:t>
      </w:r>
      <w:r w:rsidRPr="004F3366">
        <w:rPr>
          <w:rFonts w:ascii="Times New Roman" w:hAnsi="Times New Roman" w:cs="Times New Roman"/>
          <w:bCs/>
          <w:sz w:val="14"/>
          <w:szCs w:val="14"/>
        </w:rPr>
        <w:t>ORDINARIA DE CABILDO DE FECHA VEINTI</w:t>
      </w:r>
      <w:r w:rsidR="005A6E06">
        <w:rPr>
          <w:rFonts w:ascii="Times New Roman" w:hAnsi="Times New Roman" w:cs="Times New Roman"/>
          <w:bCs/>
          <w:sz w:val="14"/>
          <w:szCs w:val="14"/>
        </w:rPr>
        <w:t>SIETE</w:t>
      </w:r>
      <w:r w:rsidRPr="004F3366">
        <w:rPr>
          <w:rFonts w:ascii="Times New Roman" w:hAnsi="Times New Roman" w:cs="Times New Roman"/>
          <w:bCs/>
          <w:sz w:val="14"/>
          <w:szCs w:val="14"/>
        </w:rPr>
        <w:t xml:space="preserve"> DE FEBRERO DE DOS MIL VEINTITRÉS. </w:t>
      </w:r>
    </w:p>
    <w:p w:rsidR="00E70C09" w:rsidRPr="008636A8" w:rsidRDefault="00E70C09" w:rsidP="005E58C8">
      <w:pPr>
        <w:jc w:val="center"/>
        <w:rPr>
          <w:rFonts w:ascii="Times New Roman" w:hAnsi="Times New Roman" w:cs="Times New Roman"/>
          <w:b/>
          <w:color w:val="000000"/>
          <w:sz w:val="22"/>
        </w:rPr>
      </w:pPr>
    </w:p>
    <w:sectPr w:rsidR="00E70C09" w:rsidRPr="008636A8" w:rsidSect="0070160F">
      <w:headerReference w:type="default" r:id="rId8"/>
      <w:footerReference w:type="default" r:id="rId9"/>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1C" w:rsidRDefault="0038791C" w:rsidP="00BF7623">
      <w:r>
        <w:separator/>
      </w:r>
    </w:p>
  </w:endnote>
  <w:endnote w:type="continuationSeparator" w:id="0">
    <w:p w:rsidR="0038791C" w:rsidRDefault="0038791C"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XCSLU+TTE19444A0t00">
    <w:altName w:val="TT E 1944 4 A 0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ulim">
    <w:altName w:val="¢®E¡Ëc¢®¡×u¡Ë¢ç¢®¡¿u¡Ë¢çE¡Ë¢ç¨Ï"/>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85" w:rsidRDefault="00785185">
    <w:pPr>
      <w:pStyle w:val="Piedepgina"/>
      <w:jc w:val="right"/>
    </w:pPr>
    <w:r>
      <w:rPr>
        <w:noProof/>
        <w:lang w:eastAsia="es-MX"/>
      </w:rPr>
      <mc:AlternateContent>
        <mc:Choice Requires="wps">
          <w:drawing>
            <wp:anchor distT="0" distB="0" distL="114300" distR="114300" simplePos="0" relativeHeight="251670528" behindDoc="0" locked="0" layoutInCell="1" allowOverlap="1" wp14:anchorId="7238AF46" wp14:editId="03A8F4D6">
              <wp:simplePos x="0" y="0"/>
              <wp:positionH relativeFrom="column">
                <wp:posOffset>-904902</wp:posOffset>
              </wp:positionH>
              <wp:positionV relativeFrom="paragraph">
                <wp:posOffset>162670</wp:posOffset>
              </wp:positionV>
              <wp:extent cx="6807200" cy="3657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785185" w:rsidRPr="00446BF8" w:rsidRDefault="00785185" w:rsidP="00765306">
                          <w:pPr>
                            <w:rPr>
                              <w:color w:val="FFFFFF" w:themeColor="background1"/>
                              <w:sz w:val="22"/>
                              <w:szCs w:val="22"/>
                              <w:lang w:val="es-ES"/>
                            </w:rPr>
                          </w:pPr>
                          <w:r w:rsidRPr="00D87835">
                            <w:rPr>
                              <w:color w:val="FFFFFF" w:themeColor="background1"/>
                              <w:sz w:val="22"/>
                              <w:szCs w:val="22"/>
                              <w:lang w:val="es-ES"/>
                            </w:rPr>
                            <w:t xml:space="preserve">Calle Motolinía #2 antes 13 Esq. </w:t>
                          </w:r>
                          <w:r>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8AF46" id="_x0000_t202" coordsize="21600,21600" o:spt="202" path="m,l,21600r21600,l21600,xe">
              <v:stroke joinstyle="miter"/>
              <v:path gradientshapeok="t" o:connecttype="rect"/>
            </v:shapetype>
            <v:shape id="Cuadro de texto 1" o:spid="_x0000_s1027" type="#_x0000_t202" style="position:absolute;left:0;text-align:left;margin-left:-71.25pt;margin-top:12.8pt;width:53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" filled="f" stroked="f" strokeweight=".5pt">
              <v:textbox>
                <w:txbxContent>
                  <w:p w:rsidR="00785185" w:rsidRPr="00446BF8" w:rsidRDefault="00785185" w:rsidP="00765306">
                    <w:pPr>
                      <w:rPr>
                        <w:color w:val="FFFFFF" w:themeColor="background1"/>
                        <w:sz w:val="22"/>
                        <w:szCs w:val="22"/>
                        <w:lang w:val="es-ES"/>
                      </w:rPr>
                    </w:pPr>
                    <w:r w:rsidRPr="00D87835">
                      <w:rPr>
                        <w:color w:val="FFFFFF" w:themeColor="background1"/>
                        <w:sz w:val="22"/>
                        <w:szCs w:val="22"/>
                        <w:lang w:val="es-ES"/>
                      </w:rPr>
                      <w:t xml:space="preserve">Calle Motolinía #2 antes 13 Esq. </w:t>
                    </w:r>
                    <w:r>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8480" behindDoc="0" locked="0" layoutInCell="1" allowOverlap="1" wp14:anchorId="03C57882" wp14:editId="49ACC0A2">
              <wp:simplePos x="0" y="0"/>
              <wp:positionH relativeFrom="page">
                <wp:align>left</wp:align>
              </wp:positionH>
              <wp:positionV relativeFrom="paragraph">
                <wp:posOffset>-87464</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DA2B3" id="Rectángulo 7" o:spid="_x0000_s1026" style="position:absolute;margin-left:0;margin-top:-6.9pt;width:686.1pt;height:94.85pt;z-index:2516684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" fillcolor="#8eaadb [1940]" strokecolor="#1f3763 [1604]" strokeweight="1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0366E38B" wp14:editId="1D33F310">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785185" w:rsidRPr="00446BF8" w:rsidRDefault="00785185"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E38B" id="Cuadro de texto 8" o:spid="_x0000_s1028"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" filled="f" stroked="f" strokeweight=".5pt">
              <v:textbox>
                <w:txbxContent>
                  <w:p w:rsidR="00785185" w:rsidRPr="00446BF8" w:rsidRDefault="00785185"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sidR="007617CC">
      <w:t>11</w:t>
    </w:r>
    <w:sdt>
      <w:sdtPr>
        <w:rPr>
          <w:color w:val="FFFFFF" w:themeColor="background1"/>
        </w:rPr>
        <w:id w:val="210243055"/>
        <w:docPartObj>
          <w:docPartGallery w:val="Page Numbers (Bottom of Page)"/>
          <w:docPartUnique/>
        </w:docPartObj>
      </w:sdtPr>
      <w:sdtContent>
        <w:r w:rsidRPr="007617CC">
          <w:rPr>
            <w:color w:val="FFFFFF" w:themeColor="background1"/>
          </w:rPr>
          <w:fldChar w:fldCharType="begin"/>
        </w:r>
        <w:r w:rsidRPr="007617CC">
          <w:rPr>
            <w:color w:val="FFFFFF" w:themeColor="background1"/>
          </w:rPr>
          <w:instrText>PAGE   \* MERGEFORMAT</w:instrText>
        </w:r>
        <w:r w:rsidRPr="007617CC">
          <w:rPr>
            <w:color w:val="FFFFFF" w:themeColor="background1"/>
          </w:rPr>
          <w:fldChar w:fldCharType="separate"/>
        </w:r>
        <w:r w:rsidR="007617CC" w:rsidRPr="007617CC">
          <w:rPr>
            <w:noProof/>
            <w:color w:val="FFFFFF" w:themeColor="background1"/>
            <w:lang w:val="es-ES"/>
          </w:rPr>
          <w:t>14</w:t>
        </w:r>
        <w:r w:rsidRPr="007617CC">
          <w:rPr>
            <w:color w:val="FFFFFF" w:themeColor="background1"/>
          </w:rPr>
          <w:fldChar w:fldCharType="end"/>
        </w:r>
      </w:sdtContent>
    </w:sdt>
  </w:p>
  <w:p w:rsidR="00785185" w:rsidRDefault="007851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1C" w:rsidRDefault="0038791C" w:rsidP="00BF7623">
      <w:r>
        <w:separator/>
      </w:r>
    </w:p>
  </w:footnote>
  <w:footnote w:type="continuationSeparator" w:id="0">
    <w:p w:rsidR="0038791C" w:rsidRDefault="0038791C" w:rsidP="00BF7623">
      <w:r>
        <w:continuationSeparator/>
      </w:r>
    </w:p>
  </w:footnote>
  <w:footnote w:id="1">
    <w:p w:rsidR="00785185" w:rsidRDefault="00785185" w:rsidP="00785185">
      <w:pPr>
        <w:pStyle w:val="Texto"/>
        <w:spacing w:after="0" w:line="240" w:lineRule="auto"/>
        <w:rPr>
          <w:sz w:val="12"/>
          <w:szCs w:val="12"/>
        </w:rPr>
      </w:pPr>
      <w:r w:rsidRPr="009355E2">
        <w:rPr>
          <w:rStyle w:val="Refdenotaalpie"/>
          <w:rFonts w:eastAsia="Calibri"/>
          <w:sz w:val="12"/>
          <w:szCs w:val="12"/>
        </w:rPr>
        <w:footnoteRef/>
      </w:r>
      <w:r w:rsidRPr="009355E2">
        <w:rPr>
          <w:sz w:val="12"/>
          <w:szCs w:val="12"/>
        </w:rPr>
        <w:t xml:space="preserve"> </w:t>
      </w:r>
      <w:bookmarkStart w:id="1" w:name="Artículo_6o"/>
      <w:r>
        <w:rPr>
          <w:sz w:val="12"/>
          <w:szCs w:val="12"/>
        </w:rPr>
        <w:t xml:space="preserve">Ley de Coordinación Fiscal. </w:t>
      </w:r>
      <w:r w:rsidRPr="009355E2">
        <w:rPr>
          <w:b/>
          <w:sz w:val="12"/>
          <w:szCs w:val="12"/>
        </w:rPr>
        <w:t>Artículo 6o</w:t>
      </w:r>
      <w:bookmarkEnd w:id="1"/>
      <w:r w:rsidRPr="009355E2">
        <w:rPr>
          <w:b/>
          <w:sz w:val="12"/>
          <w:szCs w:val="12"/>
        </w:rPr>
        <w:t>.-</w:t>
      </w:r>
      <w:r w:rsidRPr="009355E2">
        <w:rPr>
          <w:sz w:val="12"/>
          <w:szCs w:val="12"/>
        </w:rPr>
        <w:t xml:space="preserve"> Las participaciones federales que recibirán los Municipios del total del Fondo General de Participaciones incluyendo sus incrementos, nunca serán inferiores al 20% de las cantidades que correspondan al Estado, el cual habrá de cubrírselas. Las legislaturas locales establecerán su distribución entre los Municipios mediante disposiciones de carácter general, atendiendo principalmente a los incentivos recaudatorios y principios resarcitorios, en la parte municipal, considerados en el artículo 2o. del presente ordenamiento.</w:t>
      </w:r>
    </w:p>
    <w:p w:rsidR="00785185" w:rsidRDefault="00785185" w:rsidP="00785185">
      <w:pPr>
        <w:pStyle w:val="Texto"/>
        <w:spacing w:after="0" w:line="240" w:lineRule="auto"/>
        <w:rPr>
          <w:sz w:val="12"/>
          <w:szCs w:val="12"/>
        </w:rPr>
      </w:pPr>
    </w:p>
    <w:p w:rsidR="00785185" w:rsidRPr="009355E2" w:rsidRDefault="00785185" w:rsidP="00785185">
      <w:pPr>
        <w:pStyle w:val="Textonotapie"/>
        <w:rPr>
          <w:sz w:val="12"/>
          <w:szCs w:val="12"/>
          <w:lang w:val="es-ES"/>
        </w:rPr>
      </w:pPr>
    </w:p>
  </w:footnote>
  <w:footnote w:id="2">
    <w:p w:rsidR="00785185" w:rsidRPr="009355E2" w:rsidRDefault="00785185" w:rsidP="00785185">
      <w:pPr>
        <w:pStyle w:val="Textosinformato"/>
        <w:ind w:firstLine="289"/>
        <w:jc w:val="both"/>
        <w:rPr>
          <w:rFonts w:ascii="Arial" w:eastAsia="MS Mincho" w:hAnsi="Arial" w:cs="Arial"/>
          <w:sz w:val="12"/>
          <w:szCs w:val="12"/>
        </w:rPr>
      </w:pPr>
      <w:r w:rsidRPr="0039395F">
        <w:rPr>
          <w:rStyle w:val="Refdenotaalpie"/>
          <w:rFonts w:ascii="Arial" w:eastAsia="Calibri" w:hAnsi="Arial" w:cs="Arial"/>
          <w:sz w:val="12"/>
          <w:szCs w:val="12"/>
        </w:rPr>
        <w:footnoteRef/>
      </w:r>
      <w:r w:rsidRPr="0039395F">
        <w:rPr>
          <w:rFonts w:ascii="Arial" w:hAnsi="Arial" w:cs="Arial"/>
          <w:sz w:val="12"/>
          <w:szCs w:val="12"/>
        </w:rPr>
        <w:t xml:space="preserve"> </w:t>
      </w:r>
      <w:bookmarkStart w:id="2" w:name="Artículo_25"/>
      <w:r w:rsidRPr="0039395F">
        <w:rPr>
          <w:rFonts w:ascii="Arial" w:hAnsi="Arial" w:cs="Arial"/>
          <w:sz w:val="12"/>
          <w:szCs w:val="12"/>
          <w:lang w:val="es-ES"/>
        </w:rPr>
        <w:t xml:space="preserve">Ley de Coordinación Fiscal. </w:t>
      </w:r>
      <w:r w:rsidRPr="0039395F">
        <w:rPr>
          <w:rFonts w:ascii="Arial" w:eastAsia="MS Mincho" w:hAnsi="Arial" w:cs="Arial"/>
          <w:b/>
          <w:bCs/>
          <w:sz w:val="12"/>
          <w:szCs w:val="12"/>
        </w:rPr>
        <w:t>Artículo</w:t>
      </w:r>
      <w:r w:rsidRPr="009355E2">
        <w:rPr>
          <w:rFonts w:ascii="Arial" w:eastAsia="MS Mincho" w:hAnsi="Arial" w:cs="Arial"/>
          <w:b/>
          <w:bCs/>
          <w:sz w:val="12"/>
          <w:szCs w:val="12"/>
        </w:rPr>
        <w:t xml:space="preserve"> 25</w:t>
      </w:r>
      <w:bookmarkEnd w:id="2"/>
      <w:r w:rsidRPr="009355E2">
        <w:rPr>
          <w:rFonts w:ascii="Arial" w:eastAsia="MS Mincho" w:hAnsi="Arial" w:cs="Arial"/>
          <w:b/>
          <w:bCs/>
          <w:sz w:val="12"/>
          <w:szCs w:val="12"/>
        </w:rPr>
        <w:t xml:space="preserve">.- </w:t>
      </w:r>
      <w:r w:rsidRPr="009355E2">
        <w:rPr>
          <w:rFonts w:ascii="Arial" w:eastAsia="MS Mincho" w:hAnsi="Arial" w:cs="Arial"/>
          <w:sz w:val="12"/>
          <w:szCs w:val="1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rsidR="00785185" w:rsidRDefault="00785185" w:rsidP="00785185">
      <w:pPr>
        <w:ind w:firstLine="289"/>
        <w:jc w:val="both"/>
        <w:rPr>
          <w:rFonts w:ascii="Arial" w:eastAsia="MS Mincho" w:hAnsi="Arial" w:cs="Arial"/>
          <w:sz w:val="12"/>
          <w:szCs w:val="12"/>
          <w:lang w:val="es-ES" w:eastAsia="es-ES"/>
        </w:rPr>
      </w:pPr>
      <w:r>
        <w:rPr>
          <w:rFonts w:ascii="Arial" w:eastAsia="MS Mincho" w:hAnsi="Arial" w:cs="Arial"/>
          <w:sz w:val="12"/>
          <w:szCs w:val="12"/>
          <w:lang w:val="es-ES" w:eastAsia="es-ES"/>
        </w:rPr>
        <w:t>…</w:t>
      </w:r>
    </w:p>
    <w:p w:rsidR="00785185" w:rsidRPr="009355E2" w:rsidRDefault="00785185" w:rsidP="00785185">
      <w:pPr>
        <w:ind w:left="833" w:hanging="544"/>
        <w:jc w:val="both"/>
        <w:rPr>
          <w:rFonts w:ascii="Arial" w:eastAsia="MS Mincho" w:hAnsi="Arial" w:cs="Arial"/>
          <w:sz w:val="12"/>
          <w:szCs w:val="12"/>
          <w:lang w:val="es-ES" w:eastAsia="es-ES"/>
        </w:rPr>
      </w:pPr>
    </w:p>
    <w:p w:rsidR="00785185" w:rsidRPr="009355E2" w:rsidRDefault="00785185" w:rsidP="00785185">
      <w:pPr>
        <w:ind w:left="833" w:hanging="544"/>
        <w:jc w:val="both"/>
        <w:rPr>
          <w:rFonts w:ascii="Arial" w:eastAsia="MS Mincho" w:hAnsi="Arial" w:cs="Arial"/>
          <w:sz w:val="12"/>
          <w:szCs w:val="12"/>
          <w:lang w:val="es-ES" w:eastAsia="es-ES"/>
        </w:rPr>
      </w:pPr>
      <w:r w:rsidRPr="009355E2">
        <w:rPr>
          <w:rFonts w:ascii="Arial" w:eastAsia="MS Mincho" w:hAnsi="Arial" w:cs="Arial"/>
          <w:b/>
          <w:bCs/>
          <w:sz w:val="12"/>
          <w:szCs w:val="12"/>
          <w:lang w:val="es-ES" w:eastAsia="es-ES"/>
        </w:rPr>
        <w:t xml:space="preserve">III. </w:t>
      </w:r>
      <w:r w:rsidRPr="009355E2">
        <w:rPr>
          <w:rFonts w:ascii="Arial" w:eastAsia="MS Mincho" w:hAnsi="Arial" w:cs="Arial"/>
          <w:b/>
          <w:bCs/>
          <w:sz w:val="12"/>
          <w:szCs w:val="12"/>
          <w:lang w:val="es-ES" w:eastAsia="es-ES"/>
        </w:rPr>
        <w:tab/>
      </w:r>
      <w:r w:rsidRPr="009355E2">
        <w:rPr>
          <w:rFonts w:ascii="Arial" w:eastAsia="MS Mincho" w:hAnsi="Arial" w:cs="Arial"/>
          <w:sz w:val="12"/>
          <w:szCs w:val="12"/>
          <w:lang w:val="es-ES" w:eastAsia="es-ES"/>
        </w:rPr>
        <w:t>Fondo de Aportaciones para la Infraestructura Social;</w:t>
      </w:r>
    </w:p>
    <w:p w:rsidR="00785185" w:rsidRPr="009355E2" w:rsidRDefault="00785185" w:rsidP="00785185">
      <w:pPr>
        <w:ind w:left="833" w:hanging="544"/>
        <w:jc w:val="both"/>
        <w:rPr>
          <w:rFonts w:ascii="Arial" w:eastAsia="MS Mincho" w:hAnsi="Arial" w:cs="Arial"/>
          <w:sz w:val="12"/>
          <w:szCs w:val="12"/>
          <w:lang w:val="es-ES" w:eastAsia="es-ES"/>
        </w:rPr>
      </w:pPr>
    </w:p>
    <w:p w:rsidR="00785185" w:rsidRPr="009355E2" w:rsidRDefault="00785185" w:rsidP="00785185">
      <w:pPr>
        <w:ind w:left="833" w:hanging="544"/>
        <w:jc w:val="both"/>
        <w:rPr>
          <w:rFonts w:ascii="Arial" w:eastAsia="MS Mincho" w:hAnsi="Arial" w:cs="Arial"/>
          <w:sz w:val="12"/>
          <w:szCs w:val="12"/>
          <w:lang w:val="es-ES" w:eastAsia="es-ES"/>
        </w:rPr>
      </w:pPr>
      <w:r w:rsidRPr="009355E2">
        <w:rPr>
          <w:rFonts w:ascii="Arial" w:eastAsia="MS Mincho" w:hAnsi="Arial" w:cs="Arial"/>
          <w:b/>
          <w:bCs/>
          <w:sz w:val="12"/>
          <w:szCs w:val="12"/>
          <w:lang w:val="es-ES" w:eastAsia="es-ES"/>
        </w:rPr>
        <w:t xml:space="preserve">IV. </w:t>
      </w:r>
      <w:r w:rsidRPr="009355E2">
        <w:rPr>
          <w:rFonts w:ascii="Arial" w:eastAsia="MS Mincho" w:hAnsi="Arial" w:cs="Arial"/>
          <w:b/>
          <w:bCs/>
          <w:sz w:val="12"/>
          <w:szCs w:val="12"/>
          <w:lang w:val="es-ES" w:eastAsia="es-ES"/>
        </w:rPr>
        <w:tab/>
      </w:r>
      <w:r w:rsidRPr="009355E2">
        <w:rPr>
          <w:rFonts w:ascii="Arial" w:eastAsia="MS Mincho" w:hAnsi="Arial" w:cs="Arial"/>
          <w:sz w:val="12"/>
          <w:szCs w:val="12"/>
          <w:lang w:val="es-ES" w:eastAsia="es-ES"/>
        </w:rPr>
        <w:t>Fondo de Aportaciones para el Fortalecimiento de los Municipios y de las Demarcaciones Territoriales del Distrito Federal;</w:t>
      </w:r>
    </w:p>
    <w:p w:rsidR="00785185" w:rsidRPr="009355E2" w:rsidRDefault="00785185" w:rsidP="00785185">
      <w:pPr>
        <w:ind w:left="833" w:hanging="544"/>
        <w:jc w:val="both"/>
        <w:rPr>
          <w:rFonts w:ascii="Arial" w:eastAsia="Times New Roman" w:hAnsi="Arial" w:cs="Arial"/>
          <w:sz w:val="12"/>
          <w:szCs w:val="12"/>
          <w:lang w:val="es-ES" w:eastAsia="es-ES"/>
        </w:rPr>
      </w:pPr>
      <w:r>
        <w:rPr>
          <w:rFonts w:ascii="Arial" w:eastAsia="MS Mincho" w:hAnsi="Arial" w:cs="Arial"/>
          <w:sz w:val="12"/>
          <w:szCs w:val="12"/>
          <w:lang w:val="es-ES" w:eastAsia="es-ES"/>
        </w:rPr>
        <w:t>…</w:t>
      </w:r>
    </w:p>
    <w:p w:rsidR="00785185" w:rsidRPr="009355E2" w:rsidRDefault="00785185" w:rsidP="00785185">
      <w:pPr>
        <w:pStyle w:val="Textonotapie"/>
        <w:rPr>
          <w:sz w:val="12"/>
          <w:szCs w:val="12"/>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85" w:rsidRDefault="00785185">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abstractNum w:abstractNumId="6" w15:restartNumberingAfterBreak="0">
    <w:nsid w:val="54C24C17"/>
    <w:multiLevelType w:val="hybridMultilevel"/>
    <w:tmpl w:val="0E8C97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270CF"/>
    <w:rsid w:val="00070FAB"/>
    <w:rsid w:val="000806EB"/>
    <w:rsid w:val="00092C13"/>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919A9"/>
    <w:rsid w:val="001A196E"/>
    <w:rsid w:val="001D20E0"/>
    <w:rsid w:val="0023270A"/>
    <w:rsid w:val="00266D28"/>
    <w:rsid w:val="002B3AC2"/>
    <w:rsid w:val="002B4AB0"/>
    <w:rsid w:val="002C2956"/>
    <w:rsid w:val="002E52A7"/>
    <w:rsid w:val="003074C2"/>
    <w:rsid w:val="00312327"/>
    <w:rsid w:val="00312AE1"/>
    <w:rsid w:val="00313CDF"/>
    <w:rsid w:val="00320FEA"/>
    <w:rsid w:val="003263B7"/>
    <w:rsid w:val="00327441"/>
    <w:rsid w:val="0033698D"/>
    <w:rsid w:val="003504FA"/>
    <w:rsid w:val="00362DE2"/>
    <w:rsid w:val="00365420"/>
    <w:rsid w:val="003666DF"/>
    <w:rsid w:val="00375F07"/>
    <w:rsid w:val="0038791C"/>
    <w:rsid w:val="003A1B6C"/>
    <w:rsid w:val="003C7353"/>
    <w:rsid w:val="003C7ABD"/>
    <w:rsid w:val="004346AD"/>
    <w:rsid w:val="0043754B"/>
    <w:rsid w:val="00446BF8"/>
    <w:rsid w:val="004A4258"/>
    <w:rsid w:val="004B0269"/>
    <w:rsid w:val="004C556E"/>
    <w:rsid w:val="004D413A"/>
    <w:rsid w:val="004E46D8"/>
    <w:rsid w:val="004F453B"/>
    <w:rsid w:val="00503C38"/>
    <w:rsid w:val="0056603D"/>
    <w:rsid w:val="00570B1A"/>
    <w:rsid w:val="0057578A"/>
    <w:rsid w:val="00584A60"/>
    <w:rsid w:val="005A6E06"/>
    <w:rsid w:val="005C07A7"/>
    <w:rsid w:val="005C38EE"/>
    <w:rsid w:val="005E1362"/>
    <w:rsid w:val="005E58C8"/>
    <w:rsid w:val="005F0BFE"/>
    <w:rsid w:val="00677DC4"/>
    <w:rsid w:val="00692FF4"/>
    <w:rsid w:val="006B6CE9"/>
    <w:rsid w:val="006C2786"/>
    <w:rsid w:val="006D4007"/>
    <w:rsid w:val="006E6EAA"/>
    <w:rsid w:val="006F3D72"/>
    <w:rsid w:val="0070160F"/>
    <w:rsid w:val="00706BE8"/>
    <w:rsid w:val="007107DC"/>
    <w:rsid w:val="00725D18"/>
    <w:rsid w:val="00742EF6"/>
    <w:rsid w:val="00745E4C"/>
    <w:rsid w:val="00761155"/>
    <w:rsid w:val="007617CC"/>
    <w:rsid w:val="007636E3"/>
    <w:rsid w:val="00765306"/>
    <w:rsid w:val="00774E73"/>
    <w:rsid w:val="0078455D"/>
    <w:rsid w:val="00785185"/>
    <w:rsid w:val="007D4E5A"/>
    <w:rsid w:val="007D55DF"/>
    <w:rsid w:val="007E6EF0"/>
    <w:rsid w:val="00801D13"/>
    <w:rsid w:val="00825DDF"/>
    <w:rsid w:val="00836833"/>
    <w:rsid w:val="00851443"/>
    <w:rsid w:val="008636A8"/>
    <w:rsid w:val="008768A1"/>
    <w:rsid w:val="00883570"/>
    <w:rsid w:val="008C3FB7"/>
    <w:rsid w:val="008C676D"/>
    <w:rsid w:val="008D1178"/>
    <w:rsid w:val="008D41C6"/>
    <w:rsid w:val="008F0820"/>
    <w:rsid w:val="00914DD8"/>
    <w:rsid w:val="009447E1"/>
    <w:rsid w:val="00954974"/>
    <w:rsid w:val="0096186C"/>
    <w:rsid w:val="00973851"/>
    <w:rsid w:val="00994B74"/>
    <w:rsid w:val="009958CE"/>
    <w:rsid w:val="009A306E"/>
    <w:rsid w:val="009B64DD"/>
    <w:rsid w:val="009E4719"/>
    <w:rsid w:val="009F35EE"/>
    <w:rsid w:val="00A072EA"/>
    <w:rsid w:val="00A27D77"/>
    <w:rsid w:val="00A520D3"/>
    <w:rsid w:val="00A56D3A"/>
    <w:rsid w:val="00A64B15"/>
    <w:rsid w:val="00AC73C6"/>
    <w:rsid w:val="00AD322F"/>
    <w:rsid w:val="00B323EC"/>
    <w:rsid w:val="00B5362F"/>
    <w:rsid w:val="00B67298"/>
    <w:rsid w:val="00B874C3"/>
    <w:rsid w:val="00B9642E"/>
    <w:rsid w:val="00BB7154"/>
    <w:rsid w:val="00BD19A6"/>
    <w:rsid w:val="00BF7623"/>
    <w:rsid w:val="00C11DCC"/>
    <w:rsid w:val="00C5257C"/>
    <w:rsid w:val="00C531B4"/>
    <w:rsid w:val="00C81FAA"/>
    <w:rsid w:val="00C84F9E"/>
    <w:rsid w:val="00CA229F"/>
    <w:rsid w:val="00CA26B7"/>
    <w:rsid w:val="00CE127E"/>
    <w:rsid w:val="00D17324"/>
    <w:rsid w:val="00D35F2C"/>
    <w:rsid w:val="00D54805"/>
    <w:rsid w:val="00D54FDE"/>
    <w:rsid w:val="00D55613"/>
    <w:rsid w:val="00D71825"/>
    <w:rsid w:val="00D87835"/>
    <w:rsid w:val="00D92A69"/>
    <w:rsid w:val="00DA5E4A"/>
    <w:rsid w:val="00DD110F"/>
    <w:rsid w:val="00DF190A"/>
    <w:rsid w:val="00E2347F"/>
    <w:rsid w:val="00E7009A"/>
    <w:rsid w:val="00E70C09"/>
    <w:rsid w:val="00E76FED"/>
    <w:rsid w:val="00E77C49"/>
    <w:rsid w:val="00E80C6E"/>
    <w:rsid w:val="00EB7118"/>
    <w:rsid w:val="00ED1925"/>
    <w:rsid w:val="00F01A44"/>
    <w:rsid w:val="00F60403"/>
    <w:rsid w:val="00F71CF4"/>
    <w:rsid w:val="00F81FB8"/>
    <w:rsid w:val="00FA2643"/>
    <w:rsid w:val="00FD4868"/>
    <w:rsid w:val="00FE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A71"/>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85185"/>
    <w:pPr>
      <w:keepNext/>
      <w:keepLines/>
      <w:spacing w:before="480" w:after="120" w:line="259" w:lineRule="auto"/>
      <w:outlineLvl w:val="0"/>
    </w:pPr>
    <w:rPr>
      <w:rFonts w:ascii="Calibri" w:eastAsia="Calibri" w:hAnsi="Calibri" w:cs="Calibri"/>
      <w:b/>
      <w:sz w:val="48"/>
      <w:szCs w:val="48"/>
      <w:lang w:eastAsia="es-MX"/>
    </w:rPr>
  </w:style>
  <w:style w:type="paragraph" w:styleId="Ttulo2">
    <w:name w:val="heading 2"/>
    <w:basedOn w:val="Normal"/>
    <w:next w:val="Normal"/>
    <w:link w:val="Ttulo2Car"/>
    <w:qFormat/>
    <w:rsid w:val="00785185"/>
    <w:pPr>
      <w:keepNext/>
      <w:keepLines/>
      <w:spacing w:before="360" w:after="80" w:line="259" w:lineRule="auto"/>
      <w:outlineLvl w:val="1"/>
    </w:pPr>
    <w:rPr>
      <w:rFonts w:ascii="Calibri" w:eastAsia="Calibri" w:hAnsi="Calibri" w:cs="Calibri"/>
      <w:b/>
      <w:sz w:val="36"/>
      <w:szCs w:val="36"/>
      <w:lang w:eastAsia="es-MX"/>
    </w:rPr>
  </w:style>
  <w:style w:type="paragraph" w:styleId="Ttulo3">
    <w:name w:val="heading 3"/>
    <w:basedOn w:val="Normal"/>
    <w:next w:val="Normal"/>
    <w:link w:val="Ttulo3Car"/>
    <w:qFormat/>
    <w:rsid w:val="00785185"/>
    <w:pPr>
      <w:keepNext/>
      <w:keepLines/>
      <w:spacing w:before="280" w:after="80" w:line="259" w:lineRule="auto"/>
      <w:outlineLvl w:val="2"/>
    </w:pPr>
    <w:rPr>
      <w:rFonts w:ascii="Calibri" w:eastAsia="Calibri" w:hAnsi="Calibri" w:cs="Calibri"/>
      <w:b/>
      <w:sz w:val="28"/>
      <w:szCs w:val="28"/>
      <w:lang w:eastAsia="es-MX"/>
    </w:rPr>
  </w:style>
  <w:style w:type="paragraph" w:styleId="Ttulo4">
    <w:name w:val="heading 4"/>
    <w:basedOn w:val="Normal"/>
    <w:next w:val="Normal"/>
    <w:link w:val="Ttulo4Car"/>
    <w:qFormat/>
    <w:rsid w:val="00785185"/>
    <w:pPr>
      <w:keepNext/>
      <w:keepLines/>
      <w:spacing w:before="240" w:after="40" w:line="259" w:lineRule="auto"/>
      <w:outlineLvl w:val="3"/>
    </w:pPr>
    <w:rPr>
      <w:rFonts w:ascii="Calibri" w:eastAsia="Calibri" w:hAnsi="Calibri" w:cs="Calibri"/>
      <w:b/>
      <w:lang w:eastAsia="es-MX"/>
    </w:rPr>
  </w:style>
  <w:style w:type="paragraph" w:styleId="Ttulo5">
    <w:name w:val="heading 5"/>
    <w:basedOn w:val="Normal"/>
    <w:next w:val="Normal"/>
    <w:link w:val="Ttulo5Car"/>
    <w:qFormat/>
    <w:rsid w:val="00785185"/>
    <w:pPr>
      <w:keepNext/>
      <w:keepLines/>
      <w:spacing w:before="220" w:after="40" w:line="259" w:lineRule="auto"/>
      <w:outlineLvl w:val="4"/>
    </w:pPr>
    <w:rPr>
      <w:rFonts w:ascii="Calibri" w:eastAsia="Calibri" w:hAnsi="Calibri" w:cs="Calibri"/>
      <w:b/>
      <w:sz w:val="22"/>
      <w:szCs w:val="22"/>
      <w:lang w:eastAsia="es-MX"/>
    </w:rPr>
  </w:style>
  <w:style w:type="paragraph" w:styleId="Ttulo6">
    <w:name w:val="heading 6"/>
    <w:basedOn w:val="Normal"/>
    <w:next w:val="Normal"/>
    <w:link w:val="Ttulo6Car"/>
    <w:qFormat/>
    <w:rsid w:val="00785185"/>
    <w:pPr>
      <w:keepNext/>
      <w:keepLines/>
      <w:spacing w:before="200" w:after="40" w:line="259" w:lineRule="auto"/>
      <w:outlineLvl w:val="5"/>
    </w:pPr>
    <w:rPr>
      <w:rFonts w:ascii="Calibri" w:eastAsia="Calibri" w:hAnsi="Calibri" w:cs="Calibri"/>
      <w:b/>
      <w:sz w:val="20"/>
      <w:szCs w:val="20"/>
      <w:lang w:eastAsia="es-MX"/>
    </w:rPr>
  </w:style>
  <w:style w:type="paragraph" w:styleId="Ttulo7">
    <w:name w:val="heading 7"/>
    <w:basedOn w:val="Normal"/>
    <w:next w:val="Normal"/>
    <w:link w:val="Ttulo7Car"/>
    <w:uiPriority w:val="99"/>
    <w:semiHidden/>
    <w:unhideWhenUsed/>
    <w:qFormat/>
    <w:rsid w:val="00785185"/>
    <w:pPr>
      <w:keepNext/>
      <w:outlineLvl w:val="6"/>
    </w:pPr>
    <w:rPr>
      <w:rFonts w:ascii="Tahoma" w:eastAsia="Times New Roman" w:hAnsi="Tahoma" w:cs="Times New Roman"/>
      <w:b/>
      <w:sz w:val="18"/>
      <w:szCs w:val="20"/>
      <w:lang w:val="x-none" w:eastAsia="es-ES"/>
    </w:rPr>
  </w:style>
  <w:style w:type="paragraph" w:styleId="Ttulo8">
    <w:name w:val="heading 8"/>
    <w:basedOn w:val="Normal"/>
    <w:next w:val="Normal"/>
    <w:link w:val="Ttulo8Car"/>
    <w:uiPriority w:val="99"/>
    <w:semiHidden/>
    <w:unhideWhenUsed/>
    <w:qFormat/>
    <w:rsid w:val="00785185"/>
    <w:pPr>
      <w:keepNext/>
      <w:outlineLvl w:val="7"/>
    </w:pPr>
    <w:rPr>
      <w:rFonts w:ascii="Tahoma" w:eastAsia="Times New Roman" w:hAnsi="Tahoma" w:cs="Times New Roman"/>
      <w:sz w:val="36"/>
      <w:szCs w:val="20"/>
      <w:lang w:val="x-none" w:eastAsia="es-ES"/>
    </w:rPr>
  </w:style>
  <w:style w:type="paragraph" w:styleId="Ttulo9">
    <w:name w:val="heading 9"/>
    <w:basedOn w:val="Normal"/>
    <w:next w:val="Normal"/>
    <w:link w:val="Ttulo9Car"/>
    <w:uiPriority w:val="99"/>
    <w:semiHidden/>
    <w:unhideWhenUsed/>
    <w:qFormat/>
    <w:rsid w:val="00785185"/>
    <w:pPr>
      <w:keepNext/>
      <w:jc w:val="center"/>
      <w:outlineLvl w:val="8"/>
    </w:pPr>
    <w:rPr>
      <w:rFonts w:ascii="Tahoma" w:eastAsia="Times New Roman" w:hAnsi="Tahoma"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F7623"/>
    <w:pPr>
      <w:tabs>
        <w:tab w:val="center" w:pos="4419"/>
        <w:tab w:val="right" w:pos="8838"/>
      </w:tabs>
    </w:pPr>
  </w:style>
  <w:style w:type="character" w:customStyle="1" w:styleId="EncabezadoCar">
    <w:name w:val="Encabezado Car"/>
    <w:aliases w:val="encabezado Car"/>
    <w:basedOn w:val="Fuentedeprrafopredeter"/>
    <w:link w:val="Encabezado"/>
    <w:uiPriority w:val="99"/>
    <w:rsid w:val="00BF7623"/>
  </w:style>
  <w:style w:type="paragraph" w:styleId="Piedepgina">
    <w:name w:val="footer"/>
    <w:aliases w:val="Car1"/>
    <w:basedOn w:val="Normal"/>
    <w:link w:val="PiedepginaCar"/>
    <w:uiPriority w:val="99"/>
    <w:unhideWhenUsed/>
    <w:rsid w:val="00BF7623"/>
    <w:pPr>
      <w:tabs>
        <w:tab w:val="center" w:pos="4419"/>
        <w:tab w:val="right" w:pos="8838"/>
      </w:tabs>
    </w:pPr>
  </w:style>
  <w:style w:type="character" w:customStyle="1" w:styleId="PiedepginaCar">
    <w:name w:val="Pie de página Car"/>
    <w:aliases w:val="Car1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E127E"/>
    <w:pPr>
      <w:ind w:left="720"/>
      <w:contextualSpacing/>
    </w:pPr>
  </w:style>
  <w:style w:type="character" w:customStyle="1" w:styleId="Ttulo1Car">
    <w:name w:val="Título 1 Car"/>
    <w:basedOn w:val="Fuentedeprrafopredeter"/>
    <w:link w:val="Ttulo1"/>
    <w:rsid w:val="00785185"/>
    <w:rPr>
      <w:rFonts w:ascii="Calibri" w:eastAsia="Calibri" w:hAnsi="Calibri" w:cs="Calibri"/>
      <w:b/>
      <w:sz w:val="48"/>
      <w:szCs w:val="48"/>
      <w:lang w:eastAsia="es-MX"/>
    </w:rPr>
  </w:style>
  <w:style w:type="character" w:customStyle="1" w:styleId="Ttulo2Car">
    <w:name w:val="Título 2 Car"/>
    <w:basedOn w:val="Fuentedeprrafopredeter"/>
    <w:link w:val="Ttulo2"/>
    <w:rsid w:val="00785185"/>
    <w:rPr>
      <w:rFonts w:ascii="Calibri" w:eastAsia="Calibri" w:hAnsi="Calibri" w:cs="Calibri"/>
      <w:b/>
      <w:sz w:val="36"/>
      <w:szCs w:val="36"/>
      <w:lang w:eastAsia="es-MX"/>
    </w:rPr>
  </w:style>
  <w:style w:type="character" w:customStyle="1" w:styleId="Ttulo3Car">
    <w:name w:val="Título 3 Car"/>
    <w:basedOn w:val="Fuentedeprrafopredeter"/>
    <w:link w:val="Ttulo3"/>
    <w:rsid w:val="00785185"/>
    <w:rPr>
      <w:rFonts w:ascii="Calibri" w:eastAsia="Calibri" w:hAnsi="Calibri" w:cs="Calibri"/>
      <w:b/>
      <w:sz w:val="28"/>
      <w:szCs w:val="28"/>
      <w:lang w:eastAsia="es-MX"/>
    </w:rPr>
  </w:style>
  <w:style w:type="character" w:customStyle="1" w:styleId="Ttulo4Car">
    <w:name w:val="Título 4 Car"/>
    <w:basedOn w:val="Fuentedeprrafopredeter"/>
    <w:link w:val="Ttulo4"/>
    <w:rsid w:val="00785185"/>
    <w:rPr>
      <w:rFonts w:ascii="Calibri" w:eastAsia="Calibri" w:hAnsi="Calibri" w:cs="Calibri"/>
      <w:b/>
      <w:lang w:eastAsia="es-MX"/>
    </w:rPr>
  </w:style>
  <w:style w:type="character" w:customStyle="1" w:styleId="Ttulo5Car">
    <w:name w:val="Título 5 Car"/>
    <w:basedOn w:val="Fuentedeprrafopredeter"/>
    <w:link w:val="Ttulo5"/>
    <w:rsid w:val="00785185"/>
    <w:rPr>
      <w:rFonts w:ascii="Calibri" w:eastAsia="Calibri" w:hAnsi="Calibri" w:cs="Calibri"/>
      <w:b/>
      <w:sz w:val="22"/>
      <w:szCs w:val="22"/>
      <w:lang w:eastAsia="es-MX"/>
    </w:rPr>
  </w:style>
  <w:style w:type="character" w:customStyle="1" w:styleId="Ttulo6Car">
    <w:name w:val="Título 6 Car"/>
    <w:basedOn w:val="Fuentedeprrafopredeter"/>
    <w:link w:val="Ttulo6"/>
    <w:rsid w:val="00785185"/>
    <w:rPr>
      <w:rFonts w:ascii="Calibri" w:eastAsia="Calibri" w:hAnsi="Calibri" w:cs="Calibri"/>
      <w:b/>
      <w:sz w:val="20"/>
      <w:szCs w:val="20"/>
      <w:lang w:eastAsia="es-MX"/>
    </w:rPr>
  </w:style>
  <w:style w:type="character" w:customStyle="1" w:styleId="Ttulo7Car">
    <w:name w:val="Título 7 Car"/>
    <w:basedOn w:val="Fuentedeprrafopredeter"/>
    <w:link w:val="Ttulo7"/>
    <w:uiPriority w:val="99"/>
    <w:semiHidden/>
    <w:rsid w:val="00785185"/>
    <w:rPr>
      <w:rFonts w:ascii="Tahoma" w:eastAsia="Times New Roman" w:hAnsi="Tahoma" w:cs="Times New Roman"/>
      <w:b/>
      <w:sz w:val="18"/>
      <w:szCs w:val="20"/>
      <w:lang w:val="x-none" w:eastAsia="es-ES"/>
    </w:rPr>
  </w:style>
  <w:style w:type="character" w:customStyle="1" w:styleId="Ttulo8Car">
    <w:name w:val="Título 8 Car"/>
    <w:basedOn w:val="Fuentedeprrafopredeter"/>
    <w:link w:val="Ttulo8"/>
    <w:uiPriority w:val="99"/>
    <w:semiHidden/>
    <w:rsid w:val="00785185"/>
    <w:rPr>
      <w:rFonts w:ascii="Tahoma" w:eastAsia="Times New Roman" w:hAnsi="Tahoma" w:cs="Times New Roman"/>
      <w:sz w:val="36"/>
      <w:szCs w:val="20"/>
      <w:lang w:val="x-none" w:eastAsia="es-ES"/>
    </w:rPr>
  </w:style>
  <w:style w:type="character" w:customStyle="1" w:styleId="Ttulo9Car">
    <w:name w:val="Título 9 Car"/>
    <w:basedOn w:val="Fuentedeprrafopredeter"/>
    <w:link w:val="Ttulo9"/>
    <w:uiPriority w:val="99"/>
    <w:semiHidden/>
    <w:rsid w:val="00785185"/>
    <w:rPr>
      <w:rFonts w:ascii="Tahoma" w:eastAsia="Times New Roman" w:hAnsi="Tahoma" w:cs="Times New Roman"/>
      <w:b/>
      <w:sz w:val="18"/>
      <w:szCs w:val="20"/>
      <w:lang w:val="es-ES" w:eastAsia="es-ES"/>
    </w:rPr>
  </w:style>
  <w:style w:type="paragraph" w:customStyle="1" w:styleId="Default">
    <w:name w:val="Default"/>
    <w:link w:val="DefaultCar"/>
    <w:rsid w:val="00785185"/>
    <w:pPr>
      <w:autoSpaceDE w:val="0"/>
      <w:autoSpaceDN w:val="0"/>
      <w:adjustRightInd w:val="0"/>
    </w:pPr>
    <w:rPr>
      <w:rFonts w:ascii="Arial" w:hAnsi="Arial" w:cs="Arial"/>
      <w:color w:val="000000"/>
    </w:rPr>
  </w:style>
  <w:style w:type="character" w:customStyle="1" w:styleId="DefaultCar">
    <w:name w:val="Default Car"/>
    <w:link w:val="Default"/>
    <w:locked/>
    <w:rsid w:val="00785185"/>
    <w:rPr>
      <w:rFonts w:ascii="Arial" w:hAnsi="Arial" w:cs="Arial"/>
      <w:color w:val="000000"/>
    </w:rPr>
  </w:style>
  <w:style w:type="paragraph" w:styleId="Textonotapie">
    <w:name w:val="footnote text"/>
    <w:basedOn w:val="Normal"/>
    <w:link w:val="TextonotapieCar"/>
    <w:uiPriority w:val="99"/>
    <w:unhideWhenUsed/>
    <w:rsid w:val="00785185"/>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85185"/>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Ref. de nota al pie 2"/>
    <w:basedOn w:val="Fuentedeprrafopredeter"/>
    <w:uiPriority w:val="99"/>
    <w:unhideWhenUsed/>
    <w:rsid w:val="00785185"/>
    <w:rPr>
      <w:vertAlign w:val="superscript"/>
    </w:rPr>
  </w:style>
  <w:style w:type="paragraph" w:styleId="Sinespaciado">
    <w:name w:val="No Spacing"/>
    <w:aliases w:val="RESOLUTIVOS"/>
    <w:link w:val="SinespaciadoCar"/>
    <w:uiPriority w:val="1"/>
    <w:qFormat/>
    <w:rsid w:val="00785185"/>
    <w:rPr>
      <w:rFonts w:ascii="Calibri" w:eastAsia="Calibri" w:hAnsi="Calibri" w:cs="Times New Roman"/>
      <w:sz w:val="22"/>
      <w:szCs w:val="22"/>
      <w:lang w:val="es-ES"/>
    </w:rPr>
  </w:style>
  <w:style w:type="character" w:customStyle="1" w:styleId="SinespaciadoCar">
    <w:name w:val="Sin espaciado Car"/>
    <w:aliases w:val="RESOLUTIVOS Car"/>
    <w:link w:val="Sinespaciado"/>
    <w:uiPriority w:val="1"/>
    <w:rsid w:val="00785185"/>
    <w:rPr>
      <w:rFonts w:ascii="Calibri" w:eastAsia="Calibri" w:hAnsi="Calibri" w:cs="Times New Roman"/>
      <w:sz w:val="22"/>
      <w:szCs w:val="22"/>
      <w:lang w:val="es-ES"/>
    </w:rPr>
  </w:style>
  <w:style w:type="character" w:styleId="Hipervnculo">
    <w:name w:val="Hyperlink"/>
    <w:basedOn w:val="Fuentedeprrafopredeter"/>
    <w:uiPriority w:val="99"/>
    <w:unhideWhenUsed/>
    <w:rsid w:val="00785185"/>
    <w:rPr>
      <w:color w:val="0563C1" w:themeColor="hyperlink"/>
      <w:u w:val="single"/>
    </w:rPr>
  </w:style>
  <w:style w:type="character" w:styleId="Refdecomentario">
    <w:name w:val="annotation reference"/>
    <w:basedOn w:val="Fuentedeprrafopredeter"/>
    <w:uiPriority w:val="99"/>
    <w:semiHidden/>
    <w:unhideWhenUsed/>
    <w:rsid w:val="00785185"/>
    <w:rPr>
      <w:sz w:val="16"/>
      <w:szCs w:val="16"/>
    </w:rPr>
  </w:style>
  <w:style w:type="paragraph" w:styleId="Textocomentario">
    <w:name w:val="annotation text"/>
    <w:basedOn w:val="Normal"/>
    <w:link w:val="TextocomentarioCar"/>
    <w:uiPriority w:val="99"/>
    <w:unhideWhenUsed/>
    <w:rsid w:val="00785185"/>
    <w:pPr>
      <w:spacing w:after="20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78518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5185"/>
    <w:rPr>
      <w:b/>
      <w:bCs/>
    </w:rPr>
  </w:style>
  <w:style w:type="character" w:customStyle="1" w:styleId="AsuntodelcomentarioCar">
    <w:name w:val="Asunto del comentario Car"/>
    <w:basedOn w:val="TextocomentarioCar"/>
    <w:link w:val="Asuntodelcomentario"/>
    <w:uiPriority w:val="99"/>
    <w:semiHidden/>
    <w:rsid w:val="00785185"/>
    <w:rPr>
      <w:rFonts w:ascii="Calibri" w:eastAsia="Calibri" w:hAnsi="Calibri" w:cs="Times New Roman"/>
      <w:b/>
      <w:bCs/>
      <w:sz w:val="20"/>
      <w:szCs w:val="20"/>
    </w:rPr>
  </w:style>
  <w:style w:type="paragraph" w:styleId="Ttulo">
    <w:name w:val="Title"/>
    <w:basedOn w:val="Normal"/>
    <w:next w:val="Normal"/>
    <w:link w:val="TtuloCar"/>
    <w:qFormat/>
    <w:rsid w:val="00785185"/>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rsid w:val="00785185"/>
    <w:rPr>
      <w:rFonts w:ascii="Calibri" w:eastAsia="Calibri" w:hAnsi="Calibri" w:cs="Calibri"/>
      <w:b/>
      <w:sz w:val="72"/>
      <w:szCs w:val="72"/>
      <w:lang w:eastAsia="es-MX"/>
    </w:rPr>
  </w:style>
  <w:style w:type="paragraph" w:styleId="Subttulo">
    <w:name w:val="Subtitle"/>
    <w:basedOn w:val="Normal"/>
    <w:next w:val="Normal"/>
    <w:link w:val="SubttuloCar"/>
    <w:uiPriority w:val="99"/>
    <w:qFormat/>
    <w:rsid w:val="00785185"/>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99"/>
    <w:rsid w:val="00785185"/>
    <w:rPr>
      <w:rFonts w:ascii="Georgia" w:eastAsia="Georgia" w:hAnsi="Georgia" w:cs="Georgia"/>
      <w:i/>
      <w:color w:val="666666"/>
      <w:sz w:val="48"/>
      <w:szCs w:val="48"/>
      <w:lang w:eastAsia="es-MX"/>
    </w:rPr>
  </w:style>
  <w:style w:type="paragraph" w:styleId="TDC1">
    <w:name w:val="toc 1"/>
    <w:basedOn w:val="Normal"/>
    <w:next w:val="Normal"/>
    <w:autoRedefine/>
    <w:uiPriority w:val="39"/>
    <w:unhideWhenUsed/>
    <w:rsid w:val="00785185"/>
    <w:pPr>
      <w:spacing w:after="100" w:line="259" w:lineRule="auto"/>
    </w:pPr>
    <w:rPr>
      <w:rFonts w:ascii="Calibri" w:eastAsia="Calibri" w:hAnsi="Calibri" w:cs="Calibri"/>
      <w:sz w:val="22"/>
      <w:szCs w:val="22"/>
      <w:lang w:eastAsia="es-MX"/>
    </w:rPr>
  </w:style>
  <w:style w:type="paragraph" w:styleId="TDC2">
    <w:name w:val="toc 2"/>
    <w:basedOn w:val="Normal"/>
    <w:next w:val="Normal"/>
    <w:autoRedefine/>
    <w:uiPriority w:val="39"/>
    <w:unhideWhenUsed/>
    <w:rsid w:val="00785185"/>
    <w:pPr>
      <w:tabs>
        <w:tab w:val="right" w:leader="dot" w:pos="7028"/>
      </w:tabs>
      <w:spacing w:after="100" w:line="259" w:lineRule="auto"/>
      <w:ind w:left="220"/>
    </w:pPr>
    <w:rPr>
      <w:rFonts w:ascii="Calibri" w:eastAsia="Times New Roman" w:hAnsi="Calibri" w:cs="Calibri"/>
      <w:noProof/>
      <w:color w:val="808080" w:themeColor="background1" w:themeShade="80"/>
      <w:sz w:val="22"/>
      <w:szCs w:val="22"/>
      <w:lang w:eastAsia="es-MX"/>
    </w:rPr>
  </w:style>
  <w:style w:type="paragraph" w:styleId="TDC3">
    <w:name w:val="toc 3"/>
    <w:basedOn w:val="Normal"/>
    <w:next w:val="Normal"/>
    <w:autoRedefine/>
    <w:uiPriority w:val="39"/>
    <w:unhideWhenUsed/>
    <w:rsid w:val="00785185"/>
    <w:pPr>
      <w:spacing w:after="100" w:line="259" w:lineRule="auto"/>
      <w:ind w:left="440"/>
    </w:pPr>
    <w:rPr>
      <w:rFonts w:ascii="Calibri" w:eastAsia="Calibri" w:hAnsi="Calibri" w:cs="Calibri"/>
      <w:sz w:val="22"/>
      <w:szCs w:val="22"/>
      <w:lang w:eastAsia="es-MX"/>
    </w:rPr>
  </w:style>
  <w:style w:type="table" w:customStyle="1" w:styleId="TableNormal">
    <w:name w:val="Table Normal"/>
    <w:uiPriority w:val="2"/>
    <w:semiHidden/>
    <w:unhideWhenUsed/>
    <w:qFormat/>
    <w:rsid w:val="0078518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785185"/>
    <w:pPr>
      <w:widowControl w:val="0"/>
      <w:autoSpaceDE w:val="0"/>
      <w:autoSpaceDN w:val="0"/>
      <w:ind w:left="222"/>
      <w:jc w:val="both"/>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99"/>
    <w:rsid w:val="00785185"/>
    <w:rPr>
      <w:rFonts w:ascii="Arial" w:eastAsia="Arial" w:hAnsi="Arial" w:cs="Arial"/>
      <w:sz w:val="20"/>
      <w:szCs w:val="20"/>
      <w:lang w:val="es-ES"/>
    </w:rPr>
  </w:style>
  <w:style w:type="paragraph" w:customStyle="1" w:styleId="TableParagraph">
    <w:name w:val="Table Paragraph"/>
    <w:basedOn w:val="Normal"/>
    <w:uiPriority w:val="1"/>
    <w:qFormat/>
    <w:rsid w:val="00785185"/>
    <w:pPr>
      <w:widowControl w:val="0"/>
      <w:autoSpaceDE w:val="0"/>
      <w:autoSpaceDN w:val="0"/>
      <w:ind w:left="107"/>
    </w:pPr>
    <w:rPr>
      <w:rFonts w:ascii="Arial" w:eastAsia="Arial" w:hAnsi="Arial" w:cs="Arial"/>
      <w:sz w:val="22"/>
      <w:szCs w:val="22"/>
      <w:lang w:val="es-ES"/>
    </w:rPr>
  </w:style>
  <w:style w:type="paragraph" w:styleId="ndice1">
    <w:name w:val="index 1"/>
    <w:basedOn w:val="Normal"/>
    <w:next w:val="Normal"/>
    <w:autoRedefine/>
    <w:uiPriority w:val="99"/>
    <w:unhideWhenUsed/>
    <w:rsid w:val="00785185"/>
    <w:pPr>
      <w:spacing w:line="259" w:lineRule="auto"/>
      <w:ind w:left="220" w:hanging="220"/>
    </w:pPr>
    <w:rPr>
      <w:rFonts w:eastAsia="Calibri" w:cstheme="minorHAnsi"/>
      <w:sz w:val="18"/>
      <w:szCs w:val="18"/>
      <w:lang w:eastAsia="es-MX"/>
    </w:rPr>
  </w:style>
  <w:style w:type="paragraph" w:styleId="ndice2">
    <w:name w:val="index 2"/>
    <w:basedOn w:val="Normal"/>
    <w:next w:val="Normal"/>
    <w:autoRedefine/>
    <w:uiPriority w:val="99"/>
    <w:unhideWhenUsed/>
    <w:rsid w:val="00785185"/>
    <w:pPr>
      <w:spacing w:line="259" w:lineRule="auto"/>
      <w:ind w:left="440" w:hanging="220"/>
    </w:pPr>
    <w:rPr>
      <w:rFonts w:eastAsia="Calibri" w:cstheme="minorHAnsi"/>
      <w:sz w:val="18"/>
      <w:szCs w:val="18"/>
      <w:lang w:eastAsia="es-MX"/>
    </w:rPr>
  </w:style>
  <w:style w:type="paragraph" w:styleId="ndice3">
    <w:name w:val="index 3"/>
    <w:basedOn w:val="Normal"/>
    <w:next w:val="Normal"/>
    <w:autoRedefine/>
    <w:uiPriority w:val="99"/>
    <w:unhideWhenUsed/>
    <w:rsid w:val="00785185"/>
    <w:pPr>
      <w:spacing w:line="259" w:lineRule="auto"/>
      <w:ind w:left="660" w:hanging="220"/>
    </w:pPr>
    <w:rPr>
      <w:rFonts w:eastAsia="Calibri" w:cstheme="minorHAnsi"/>
      <w:sz w:val="18"/>
      <w:szCs w:val="18"/>
      <w:lang w:eastAsia="es-MX"/>
    </w:rPr>
  </w:style>
  <w:style w:type="paragraph" w:styleId="ndice4">
    <w:name w:val="index 4"/>
    <w:basedOn w:val="Normal"/>
    <w:next w:val="Normal"/>
    <w:autoRedefine/>
    <w:uiPriority w:val="99"/>
    <w:unhideWhenUsed/>
    <w:rsid w:val="00785185"/>
    <w:pPr>
      <w:spacing w:line="259" w:lineRule="auto"/>
      <w:ind w:left="880" w:hanging="220"/>
    </w:pPr>
    <w:rPr>
      <w:rFonts w:eastAsia="Calibri" w:cstheme="minorHAnsi"/>
      <w:sz w:val="18"/>
      <w:szCs w:val="18"/>
      <w:lang w:eastAsia="es-MX"/>
    </w:rPr>
  </w:style>
  <w:style w:type="paragraph" w:styleId="ndice5">
    <w:name w:val="index 5"/>
    <w:basedOn w:val="Normal"/>
    <w:next w:val="Normal"/>
    <w:autoRedefine/>
    <w:uiPriority w:val="99"/>
    <w:unhideWhenUsed/>
    <w:rsid w:val="00785185"/>
    <w:pPr>
      <w:spacing w:line="259" w:lineRule="auto"/>
      <w:ind w:left="1100" w:hanging="220"/>
    </w:pPr>
    <w:rPr>
      <w:rFonts w:eastAsia="Calibri" w:cstheme="minorHAnsi"/>
      <w:sz w:val="18"/>
      <w:szCs w:val="18"/>
      <w:lang w:eastAsia="es-MX"/>
    </w:rPr>
  </w:style>
  <w:style w:type="paragraph" w:styleId="ndice6">
    <w:name w:val="index 6"/>
    <w:basedOn w:val="Normal"/>
    <w:next w:val="Normal"/>
    <w:autoRedefine/>
    <w:uiPriority w:val="99"/>
    <w:unhideWhenUsed/>
    <w:rsid w:val="00785185"/>
    <w:pPr>
      <w:spacing w:line="259" w:lineRule="auto"/>
      <w:ind w:left="1320" w:hanging="220"/>
    </w:pPr>
    <w:rPr>
      <w:rFonts w:eastAsia="Calibri" w:cstheme="minorHAnsi"/>
      <w:sz w:val="18"/>
      <w:szCs w:val="18"/>
      <w:lang w:eastAsia="es-MX"/>
    </w:rPr>
  </w:style>
  <w:style w:type="paragraph" w:styleId="ndice7">
    <w:name w:val="index 7"/>
    <w:basedOn w:val="Normal"/>
    <w:next w:val="Normal"/>
    <w:autoRedefine/>
    <w:uiPriority w:val="99"/>
    <w:unhideWhenUsed/>
    <w:rsid w:val="00785185"/>
    <w:pPr>
      <w:spacing w:line="259" w:lineRule="auto"/>
      <w:ind w:left="1540" w:hanging="220"/>
    </w:pPr>
    <w:rPr>
      <w:rFonts w:eastAsia="Calibri" w:cstheme="minorHAnsi"/>
      <w:sz w:val="18"/>
      <w:szCs w:val="18"/>
      <w:lang w:eastAsia="es-MX"/>
    </w:rPr>
  </w:style>
  <w:style w:type="paragraph" w:styleId="ndice8">
    <w:name w:val="index 8"/>
    <w:basedOn w:val="Normal"/>
    <w:next w:val="Normal"/>
    <w:autoRedefine/>
    <w:uiPriority w:val="99"/>
    <w:unhideWhenUsed/>
    <w:rsid w:val="00785185"/>
    <w:pPr>
      <w:spacing w:line="259" w:lineRule="auto"/>
      <w:ind w:left="1760" w:hanging="220"/>
    </w:pPr>
    <w:rPr>
      <w:rFonts w:eastAsia="Calibri" w:cstheme="minorHAnsi"/>
      <w:sz w:val="18"/>
      <w:szCs w:val="18"/>
      <w:lang w:eastAsia="es-MX"/>
    </w:rPr>
  </w:style>
  <w:style w:type="paragraph" w:styleId="ndice9">
    <w:name w:val="index 9"/>
    <w:basedOn w:val="Normal"/>
    <w:next w:val="Normal"/>
    <w:autoRedefine/>
    <w:uiPriority w:val="99"/>
    <w:unhideWhenUsed/>
    <w:rsid w:val="00785185"/>
    <w:pPr>
      <w:spacing w:line="259" w:lineRule="auto"/>
      <w:ind w:left="1980" w:hanging="220"/>
    </w:pPr>
    <w:rPr>
      <w:rFonts w:eastAsia="Calibri" w:cstheme="minorHAnsi"/>
      <w:sz w:val="18"/>
      <w:szCs w:val="18"/>
      <w:lang w:eastAsia="es-MX"/>
    </w:rPr>
  </w:style>
  <w:style w:type="paragraph" w:styleId="Ttulodendice">
    <w:name w:val="index heading"/>
    <w:basedOn w:val="Normal"/>
    <w:next w:val="ndice1"/>
    <w:uiPriority w:val="99"/>
    <w:unhideWhenUsed/>
    <w:rsid w:val="00785185"/>
    <w:pPr>
      <w:spacing w:before="240" w:after="120" w:line="259" w:lineRule="auto"/>
      <w:jc w:val="center"/>
    </w:pPr>
    <w:rPr>
      <w:rFonts w:eastAsia="Calibri" w:cstheme="minorHAnsi"/>
      <w:b/>
      <w:bCs/>
      <w:sz w:val="26"/>
      <w:szCs w:val="26"/>
      <w:lang w:eastAsia="es-MX"/>
    </w:rPr>
  </w:style>
  <w:style w:type="paragraph" w:styleId="TtuloTDC">
    <w:name w:val="TOC Heading"/>
    <w:basedOn w:val="Ttulo1"/>
    <w:next w:val="Normal"/>
    <w:uiPriority w:val="39"/>
    <w:unhideWhenUsed/>
    <w:qFormat/>
    <w:rsid w:val="00785185"/>
    <w:pPr>
      <w:spacing w:before="240" w:after="0"/>
      <w:outlineLvl w:val="9"/>
    </w:pPr>
    <w:rPr>
      <w:rFonts w:asciiTheme="majorHAnsi" w:eastAsiaTheme="majorEastAsia" w:hAnsiTheme="majorHAnsi" w:cstheme="majorBidi"/>
      <w:b w:val="0"/>
      <w:color w:val="2F5496" w:themeColor="accent1" w:themeShade="BF"/>
      <w:sz w:val="32"/>
      <w:szCs w:val="32"/>
    </w:rPr>
  </w:style>
  <w:style w:type="table" w:customStyle="1" w:styleId="Tablaconcuadrcula1">
    <w:name w:val="Tabla con cuadrícula1"/>
    <w:basedOn w:val="Tablanormal"/>
    <w:next w:val="Tablaconcuadrcula"/>
    <w:rsid w:val="00785185"/>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85185"/>
  </w:style>
  <w:style w:type="character" w:styleId="Textoennegrita">
    <w:name w:val="Strong"/>
    <w:basedOn w:val="Fuentedeprrafopredeter"/>
    <w:uiPriority w:val="22"/>
    <w:qFormat/>
    <w:rsid w:val="00785185"/>
    <w:rPr>
      <w:b/>
      <w:bCs/>
    </w:rPr>
  </w:style>
  <w:style w:type="numbering" w:customStyle="1" w:styleId="Sinlista2">
    <w:name w:val="Sin lista2"/>
    <w:next w:val="Sinlista"/>
    <w:uiPriority w:val="99"/>
    <w:semiHidden/>
    <w:unhideWhenUsed/>
    <w:rsid w:val="00785185"/>
  </w:style>
  <w:style w:type="paragraph" w:customStyle="1" w:styleId="Encabezado1">
    <w:name w:val="Encabezado1"/>
    <w:basedOn w:val="Normal"/>
    <w:next w:val="Encabezado"/>
    <w:uiPriority w:val="99"/>
    <w:unhideWhenUsed/>
    <w:rsid w:val="00785185"/>
    <w:pPr>
      <w:tabs>
        <w:tab w:val="center" w:pos="4419"/>
        <w:tab w:val="right" w:pos="8838"/>
      </w:tabs>
    </w:pPr>
    <w:rPr>
      <w:sz w:val="22"/>
      <w:szCs w:val="22"/>
    </w:rPr>
  </w:style>
  <w:style w:type="paragraph" w:customStyle="1" w:styleId="Piedepgina1">
    <w:name w:val="Pie de página1"/>
    <w:basedOn w:val="Normal"/>
    <w:next w:val="Piedepgina"/>
    <w:uiPriority w:val="99"/>
    <w:unhideWhenUsed/>
    <w:rsid w:val="00785185"/>
    <w:pPr>
      <w:tabs>
        <w:tab w:val="center" w:pos="4419"/>
        <w:tab w:val="right" w:pos="8838"/>
      </w:tabs>
    </w:pPr>
    <w:rPr>
      <w:sz w:val="22"/>
      <w:szCs w:val="22"/>
    </w:rPr>
  </w:style>
  <w:style w:type="character" w:customStyle="1" w:styleId="Hipervnculo1">
    <w:name w:val="Hipervínculo1"/>
    <w:basedOn w:val="Fuentedeprrafopredeter"/>
    <w:uiPriority w:val="99"/>
    <w:unhideWhenUsed/>
    <w:rsid w:val="00785185"/>
    <w:rPr>
      <w:color w:val="0563C1"/>
      <w:u w:val="single"/>
    </w:rPr>
  </w:style>
  <w:style w:type="paragraph" w:customStyle="1" w:styleId="TDC21">
    <w:name w:val="TDC 21"/>
    <w:basedOn w:val="Normal"/>
    <w:next w:val="Normal"/>
    <w:autoRedefine/>
    <w:uiPriority w:val="39"/>
    <w:unhideWhenUsed/>
    <w:rsid w:val="00785185"/>
    <w:pPr>
      <w:tabs>
        <w:tab w:val="right" w:leader="dot" w:pos="7028"/>
      </w:tabs>
      <w:spacing w:after="100" w:line="259" w:lineRule="auto"/>
      <w:ind w:left="220"/>
    </w:pPr>
    <w:rPr>
      <w:rFonts w:ascii="Calibri" w:eastAsia="Times New Roman" w:hAnsi="Calibri" w:cs="Calibri"/>
      <w:noProof/>
      <w:color w:val="808080"/>
      <w:sz w:val="22"/>
      <w:szCs w:val="22"/>
      <w:lang w:eastAsia="es-MX"/>
    </w:rPr>
  </w:style>
  <w:style w:type="paragraph" w:customStyle="1" w:styleId="ndice11">
    <w:name w:val="Índice 11"/>
    <w:basedOn w:val="Normal"/>
    <w:next w:val="Normal"/>
    <w:autoRedefine/>
    <w:uiPriority w:val="99"/>
    <w:unhideWhenUsed/>
    <w:rsid w:val="00785185"/>
    <w:pPr>
      <w:spacing w:line="259" w:lineRule="auto"/>
      <w:ind w:left="220" w:hanging="220"/>
    </w:pPr>
    <w:rPr>
      <w:rFonts w:eastAsia="Calibri" w:cs="Calibri"/>
      <w:sz w:val="18"/>
      <w:szCs w:val="18"/>
      <w:lang w:eastAsia="es-MX"/>
    </w:rPr>
  </w:style>
  <w:style w:type="paragraph" w:customStyle="1" w:styleId="ndice21">
    <w:name w:val="Índice 21"/>
    <w:basedOn w:val="Normal"/>
    <w:next w:val="Normal"/>
    <w:autoRedefine/>
    <w:uiPriority w:val="99"/>
    <w:unhideWhenUsed/>
    <w:rsid w:val="00785185"/>
    <w:pPr>
      <w:spacing w:line="259" w:lineRule="auto"/>
      <w:ind w:left="440" w:hanging="220"/>
    </w:pPr>
    <w:rPr>
      <w:rFonts w:eastAsia="Calibri" w:cs="Calibri"/>
      <w:sz w:val="18"/>
      <w:szCs w:val="18"/>
      <w:lang w:eastAsia="es-MX"/>
    </w:rPr>
  </w:style>
  <w:style w:type="paragraph" w:customStyle="1" w:styleId="ndice31">
    <w:name w:val="Índice 31"/>
    <w:basedOn w:val="Normal"/>
    <w:next w:val="Normal"/>
    <w:autoRedefine/>
    <w:uiPriority w:val="99"/>
    <w:unhideWhenUsed/>
    <w:rsid w:val="00785185"/>
    <w:pPr>
      <w:spacing w:line="259" w:lineRule="auto"/>
      <w:ind w:left="660" w:hanging="220"/>
    </w:pPr>
    <w:rPr>
      <w:rFonts w:eastAsia="Calibri" w:cs="Calibri"/>
      <w:sz w:val="18"/>
      <w:szCs w:val="18"/>
      <w:lang w:eastAsia="es-MX"/>
    </w:rPr>
  </w:style>
  <w:style w:type="paragraph" w:customStyle="1" w:styleId="ndice41">
    <w:name w:val="Índice 41"/>
    <w:basedOn w:val="Normal"/>
    <w:next w:val="Normal"/>
    <w:autoRedefine/>
    <w:uiPriority w:val="99"/>
    <w:unhideWhenUsed/>
    <w:rsid w:val="00785185"/>
    <w:pPr>
      <w:spacing w:line="259" w:lineRule="auto"/>
      <w:ind w:left="880" w:hanging="220"/>
    </w:pPr>
    <w:rPr>
      <w:rFonts w:eastAsia="Calibri" w:cs="Calibri"/>
      <w:sz w:val="18"/>
      <w:szCs w:val="18"/>
      <w:lang w:eastAsia="es-MX"/>
    </w:rPr>
  </w:style>
  <w:style w:type="paragraph" w:customStyle="1" w:styleId="ndice51">
    <w:name w:val="Índice 51"/>
    <w:basedOn w:val="Normal"/>
    <w:next w:val="Normal"/>
    <w:autoRedefine/>
    <w:uiPriority w:val="99"/>
    <w:unhideWhenUsed/>
    <w:rsid w:val="00785185"/>
    <w:pPr>
      <w:spacing w:line="259" w:lineRule="auto"/>
      <w:ind w:left="1100" w:hanging="220"/>
    </w:pPr>
    <w:rPr>
      <w:rFonts w:eastAsia="Calibri" w:cs="Calibri"/>
      <w:sz w:val="18"/>
      <w:szCs w:val="18"/>
      <w:lang w:eastAsia="es-MX"/>
    </w:rPr>
  </w:style>
  <w:style w:type="paragraph" w:customStyle="1" w:styleId="ndice61">
    <w:name w:val="Índice 61"/>
    <w:basedOn w:val="Normal"/>
    <w:next w:val="Normal"/>
    <w:autoRedefine/>
    <w:uiPriority w:val="99"/>
    <w:unhideWhenUsed/>
    <w:rsid w:val="00785185"/>
    <w:pPr>
      <w:spacing w:line="259" w:lineRule="auto"/>
      <w:ind w:left="1320" w:hanging="220"/>
    </w:pPr>
    <w:rPr>
      <w:rFonts w:eastAsia="Calibri" w:cs="Calibri"/>
      <w:sz w:val="18"/>
      <w:szCs w:val="18"/>
      <w:lang w:eastAsia="es-MX"/>
    </w:rPr>
  </w:style>
  <w:style w:type="paragraph" w:customStyle="1" w:styleId="ndice71">
    <w:name w:val="Índice 71"/>
    <w:basedOn w:val="Normal"/>
    <w:next w:val="Normal"/>
    <w:autoRedefine/>
    <w:uiPriority w:val="99"/>
    <w:unhideWhenUsed/>
    <w:rsid w:val="00785185"/>
    <w:pPr>
      <w:spacing w:line="259" w:lineRule="auto"/>
      <w:ind w:left="1540" w:hanging="220"/>
    </w:pPr>
    <w:rPr>
      <w:rFonts w:eastAsia="Calibri" w:cs="Calibri"/>
      <w:sz w:val="18"/>
      <w:szCs w:val="18"/>
      <w:lang w:eastAsia="es-MX"/>
    </w:rPr>
  </w:style>
  <w:style w:type="paragraph" w:customStyle="1" w:styleId="ndice81">
    <w:name w:val="Índice 81"/>
    <w:basedOn w:val="Normal"/>
    <w:next w:val="Normal"/>
    <w:autoRedefine/>
    <w:uiPriority w:val="99"/>
    <w:unhideWhenUsed/>
    <w:rsid w:val="00785185"/>
    <w:pPr>
      <w:spacing w:line="259" w:lineRule="auto"/>
      <w:ind w:left="1760" w:hanging="220"/>
    </w:pPr>
    <w:rPr>
      <w:rFonts w:eastAsia="Calibri" w:cs="Calibri"/>
      <w:sz w:val="18"/>
      <w:szCs w:val="18"/>
      <w:lang w:eastAsia="es-MX"/>
    </w:rPr>
  </w:style>
  <w:style w:type="paragraph" w:customStyle="1" w:styleId="ndice91">
    <w:name w:val="Índice 91"/>
    <w:basedOn w:val="Normal"/>
    <w:next w:val="Normal"/>
    <w:autoRedefine/>
    <w:uiPriority w:val="99"/>
    <w:unhideWhenUsed/>
    <w:rsid w:val="00785185"/>
    <w:pPr>
      <w:spacing w:line="259" w:lineRule="auto"/>
      <w:ind w:left="1980" w:hanging="220"/>
    </w:pPr>
    <w:rPr>
      <w:rFonts w:eastAsia="Calibri" w:cs="Calibri"/>
      <w:sz w:val="18"/>
      <w:szCs w:val="18"/>
      <w:lang w:eastAsia="es-MX"/>
    </w:rPr>
  </w:style>
  <w:style w:type="paragraph" w:customStyle="1" w:styleId="Ttulodendice1">
    <w:name w:val="Título de índice1"/>
    <w:basedOn w:val="Normal"/>
    <w:next w:val="ndice1"/>
    <w:uiPriority w:val="99"/>
    <w:unhideWhenUsed/>
    <w:rsid w:val="00785185"/>
    <w:pPr>
      <w:spacing w:before="240" w:after="120" w:line="259" w:lineRule="auto"/>
      <w:jc w:val="center"/>
    </w:pPr>
    <w:rPr>
      <w:rFonts w:eastAsia="Calibri" w:cs="Calibri"/>
      <w:b/>
      <w:bCs/>
      <w:sz w:val="26"/>
      <w:szCs w:val="26"/>
      <w:lang w:eastAsia="es-MX"/>
    </w:rPr>
  </w:style>
  <w:style w:type="paragraph" w:customStyle="1" w:styleId="TtuloTDC1">
    <w:name w:val="Título TDC1"/>
    <w:basedOn w:val="Ttulo1"/>
    <w:next w:val="Normal"/>
    <w:uiPriority w:val="39"/>
    <w:unhideWhenUsed/>
    <w:qFormat/>
    <w:rsid w:val="00785185"/>
    <w:pPr>
      <w:spacing w:before="240" w:after="0"/>
      <w:outlineLvl w:val="9"/>
    </w:pPr>
    <w:rPr>
      <w:rFonts w:ascii="Calibri Light" w:eastAsia="Times New Roman" w:hAnsi="Calibri Light" w:cs="Times New Roman"/>
      <w:b w:val="0"/>
      <w:color w:val="2E74B5"/>
      <w:sz w:val="32"/>
      <w:szCs w:val="32"/>
    </w:rPr>
  </w:style>
  <w:style w:type="numbering" w:customStyle="1" w:styleId="Sinlista11">
    <w:name w:val="Sin lista11"/>
    <w:next w:val="Sinlista"/>
    <w:uiPriority w:val="99"/>
    <w:semiHidden/>
    <w:unhideWhenUsed/>
    <w:rsid w:val="00785185"/>
  </w:style>
  <w:style w:type="character" w:customStyle="1" w:styleId="EncabezadoCar1">
    <w:name w:val="Encabezado Car1"/>
    <w:aliases w:val="encabezado Car1"/>
    <w:basedOn w:val="Fuentedeprrafopredeter"/>
    <w:uiPriority w:val="99"/>
    <w:semiHidden/>
    <w:rsid w:val="00785185"/>
  </w:style>
  <w:style w:type="character" w:customStyle="1" w:styleId="PiedepginaCar1">
    <w:name w:val="Pie de página Car1"/>
    <w:aliases w:val="Car1 Car1"/>
    <w:basedOn w:val="Fuentedeprrafopredeter"/>
    <w:uiPriority w:val="99"/>
    <w:semiHidden/>
    <w:rsid w:val="00785185"/>
  </w:style>
  <w:style w:type="table" w:customStyle="1" w:styleId="Tablaconcuadrcula2">
    <w:name w:val="Tabla con cuadrícula2"/>
    <w:basedOn w:val="Tablanormal"/>
    <w:next w:val="Tablaconcuadrcula"/>
    <w:uiPriority w:val="59"/>
    <w:rsid w:val="0078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785185"/>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uestoCar">
    <w:name w:val="Puesto Car"/>
    <w:basedOn w:val="Fuentedeprrafopredeter"/>
    <w:rsid w:val="00785185"/>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rsid w:val="00785185"/>
    <w:rPr>
      <w:rFonts w:ascii="Verdana" w:eastAsia="Times New Roman" w:hAnsi="Verdana" w:cs="Times New Roman"/>
      <w:b/>
      <w:sz w:val="28"/>
      <w:szCs w:val="20"/>
      <w:lang w:val="es-ES" w:eastAsia="es-ES"/>
    </w:rPr>
  </w:style>
  <w:style w:type="paragraph" w:customStyle="1" w:styleId="Texto">
    <w:name w:val="Texto"/>
    <w:basedOn w:val="Normal"/>
    <w:link w:val="TextoCar"/>
    <w:rsid w:val="00785185"/>
    <w:pPr>
      <w:spacing w:before="20" w:after="20" w:line="240" w:lineRule="atLeast"/>
      <w:ind w:firstLine="284"/>
      <w:jc w:val="both"/>
    </w:pPr>
    <w:rPr>
      <w:rFonts w:ascii="Arial" w:eastAsia="Times New Roman" w:hAnsi="Arial" w:cs="Times New Roman"/>
      <w:sz w:val="20"/>
      <w:szCs w:val="20"/>
      <w:lang w:eastAsia="es-ES"/>
    </w:rPr>
  </w:style>
  <w:style w:type="character" w:customStyle="1" w:styleId="TextoCar">
    <w:name w:val="Texto Car"/>
    <w:link w:val="Texto"/>
    <w:rsid w:val="00785185"/>
    <w:rPr>
      <w:rFonts w:ascii="Arial" w:eastAsia="Times New Roman" w:hAnsi="Arial" w:cs="Times New Roman"/>
      <w:sz w:val="20"/>
      <w:szCs w:val="20"/>
      <w:lang w:eastAsia="es-ES"/>
    </w:rPr>
  </w:style>
  <w:style w:type="paragraph" w:styleId="Textoindependiente3">
    <w:name w:val="Body Text 3"/>
    <w:basedOn w:val="Normal"/>
    <w:link w:val="Textoindependiente3Car"/>
    <w:uiPriority w:val="99"/>
    <w:unhideWhenUsed/>
    <w:rsid w:val="00785185"/>
    <w:pPr>
      <w:spacing w:after="120" w:line="276" w:lineRule="auto"/>
    </w:pPr>
    <w:rPr>
      <w:rFonts w:ascii="Calibri" w:eastAsia="Times New Roman" w:hAnsi="Calibri" w:cs="Times New Roman"/>
      <w:sz w:val="16"/>
      <w:szCs w:val="16"/>
      <w:lang w:eastAsia="es-MX"/>
    </w:rPr>
  </w:style>
  <w:style w:type="character" w:customStyle="1" w:styleId="Textoindependiente3Car">
    <w:name w:val="Texto independiente 3 Car"/>
    <w:basedOn w:val="Fuentedeprrafopredeter"/>
    <w:link w:val="Textoindependiente3"/>
    <w:uiPriority w:val="99"/>
    <w:rsid w:val="00785185"/>
    <w:rPr>
      <w:rFonts w:ascii="Calibri" w:eastAsia="Times New Roman" w:hAnsi="Calibri" w:cs="Times New Roman"/>
      <w:sz w:val="16"/>
      <w:szCs w:val="16"/>
      <w:lang w:eastAsia="es-MX"/>
    </w:rPr>
  </w:style>
  <w:style w:type="character" w:customStyle="1" w:styleId="ANOTACIONCar">
    <w:name w:val="ANOTACION Car"/>
    <w:basedOn w:val="Fuentedeprrafopredeter"/>
    <w:link w:val="ANOTACION"/>
    <w:locked/>
    <w:rsid w:val="00785185"/>
    <w:rPr>
      <w:b/>
      <w:bCs/>
      <w:lang w:eastAsia="es-ES"/>
    </w:rPr>
  </w:style>
  <w:style w:type="paragraph" w:customStyle="1" w:styleId="ANOTACION">
    <w:name w:val="ANOTACION"/>
    <w:basedOn w:val="Normal"/>
    <w:link w:val="ANOTACIONCar"/>
    <w:rsid w:val="00785185"/>
    <w:pPr>
      <w:spacing w:before="101" w:after="101" w:line="216" w:lineRule="atLeast"/>
      <w:jc w:val="center"/>
    </w:pPr>
    <w:rPr>
      <w:b/>
      <w:bCs/>
      <w:lang w:eastAsia="es-ES"/>
    </w:rPr>
  </w:style>
  <w:style w:type="character" w:customStyle="1" w:styleId="AsuntodelcomentarioCar1">
    <w:name w:val="Asunto del comentario Car1"/>
    <w:basedOn w:val="Fuentedeprrafopredeter"/>
    <w:uiPriority w:val="99"/>
    <w:rsid w:val="00785185"/>
    <w:rPr>
      <w:rFonts w:ascii="Times New Roman" w:hAnsi="Times New Roman" w:cs="Times New Roman" w:hint="default"/>
      <w:b/>
      <w:bCs/>
      <w:lang w:eastAsia="es-ES"/>
    </w:rPr>
  </w:style>
  <w:style w:type="table" w:styleId="Sombreadoclaro-nfasis5">
    <w:name w:val="Light Shading Accent 5"/>
    <w:basedOn w:val="Tablanormal"/>
    <w:uiPriority w:val="60"/>
    <w:rsid w:val="00785185"/>
    <w:rPr>
      <w:color w:val="2E74B5" w:themeColor="accent5" w:themeShade="BF"/>
      <w:sz w:val="22"/>
      <w:szCs w:val="22"/>
      <w:lang w:val="es-E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ROMANOS">
    <w:name w:val="ROMANOS"/>
    <w:basedOn w:val="Normal"/>
    <w:link w:val="ROMANOSCar"/>
    <w:rsid w:val="00785185"/>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apple-converted-space">
    <w:name w:val="apple-converted-space"/>
    <w:basedOn w:val="Fuentedeprrafopredeter"/>
    <w:rsid w:val="00785185"/>
  </w:style>
  <w:style w:type="paragraph" w:styleId="Revisin">
    <w:name w:val="Revision"/>
    <w:hidden/>
    <w:uiPriority w:val="99"/>
    <w:rsid w:val="00785185"/>
    <w:rPr>
      <w:rFonts w:ascii="Calibri" w:eastAsia="Times New Roman" w:hAnsi="Calibri" w:cs="Times New Roman"/>
      <w:sz w:val="22"/>
      <w:szCs w:val="22"/>
      <w:lang w:eastAsia="es-MX"/>
    </w:rPr>
  </w:style>
  <w:style w:type="paragraph" w:styleId="Sangradetextonormal">
    <w:name w:val="Body Text Indent"/>
    <w:basedOn w:val="Normal"/>
    <w:link w:val="SangradetextonormalCar"/>
    <w:uiPriority w:val="99"/>
    <w:unhideWhenUsed/>
    <w:rsid w:val="00785185"/>
    <w:pPr>
      <w:spacing w:after="120" w:line="276" w:lineRule="auto"/>
      <w:ind w:left="283"/>
    </w:pPr>
    <w:rPr>
      <w:rFonts w:ascii="Calibri" w:eastAsia="Times New Roman" w:hAnsi="Calibri" w:cs="Times New Roman"/>
      <w:sz w:val="22"/>
      <w:szCs w:val="22"/>
      <w:lang w:eastAsia="es-MX"/>
    </w:rPr>
  </w:style>
  <w:style w:type="character" w:customStyle="1" w:styleId="SangradetextonormalCar">
    <w:name w:val="Sangría de texto normal Car"/>
    <w:basedOn w:val="Fuentedeprrafopredeter"/>
    <w:link w:val="Sangradetextonormal"/>
    <w:uiPriority w:val="99"/>
    <w:rsid w:val="00785185"/>
    <w:rPr>
      <w:rFonts w:ascii="Calibri" w:eastAsia="Times New Roman" w:hAnsi="Calibri" w:cs="Times New Roman"/>
      <w:sz w:val="22"/>
      <w:szCs w:val="22"/>
      <w:lang w:eastAsia="es-MX"/>
    </w:rPr>
  </w:style>
  <w:style w:type="character" w:styleId="Hipervnculovisitado">
    <w:name w:val="FollowedHyperlink"/>
    <w:uiPriority w:val="99"/>
    <w:semiHidden/>
    <w:unhideWhenUsed/>
    <w:rsid w:val="00785185"/>
    <w:rPr>
      <w:color w:val="954F72"/>
      <w:u w:val="single"/>
    </w:rPr>
  </w:style>
  <w:style w:type="paragraph" w:styleId="Lista2">
    <w:name w:val="List 2"/>
    <w:basedOn w:val="Normal"/>
    <w:uiPriority w:val="99"/>
    <w:semiHidden/>
    <w:unhideWhenUsed/>
    <w:rsid w:val="00785185"/>
    <w:pPr>
      <w:spacing w:after="200" w:line="276" w:lineRule="auto"/>
      <w:ind w:left="566" w:hanging="283"/>
      <w:contextualSpacing/>
    </w:pPr>
    <w:rPr>
      <w:rFonts w:ascii="Calibri" w:eastAsia="Calibri" w:hAnsi="Calibri" w:cs="Times New Roman"/>
      <w:sz w:val="22"/>
      <w:szCs w:val="22"/>
    </w:rPr>
  </w:style>
  <w:style w:type="paragraph" w:styleId="Textoindependiente2">
    <w:name w:val="Body Text 2"/>
    <w:basedOn w:val="Normal"/>
    <w:link w:val="Textoindependiente2Car"/>
    <w:uiPriority w:val="99"/>
    <w:semiHidden/>
    <w:unhideWhenUsed/>
    <w:rsid w:val="00785185"/>
    <w:pPr>
      <w:spacing w:after="120" w:line="480" w:lineRule="auto"/>
    </w:pPr>
    <w:rPr>
      <w:rFonts w:ascii="Calibri" w:eastAsia="Calibri" w:hAnsi="Calibri" w:cs="Times New Roman"/>
      <w:sz w:val="22"/>
      <w:szCs w:val="22"/>
      <w:lang w:val="es-ES"/>
    </w:rPr>
  </w:style>
  <w:style w:type="character" w:customStyle="1" w:styleId="Textoindependiente2Car">
    <w:name w:val="Texto independiente 2 Car"/>
    <w:basedOn w:val="Fuentedeprrafopredeter"/>
    <w:link w:val="Textoindependiente2"/>
    <w:uiPriority w:val="99"/>
    <w:semiHidden/>
    <w:rsid w:val="00785185"/>
    <w:rPr>
      <w:rFonts w:ascii="Calibri" w:eastAsia="Calibri" w:hAnsi="Calibri" w:cs="Times New Roman"/>
      <w:sz w:val="22"/>
      <w:szCs w:val="22"/>
      <w:lang w:val="es-ES"/>
    </w:rPr>
  </w:style>
  <w:style w:type="paragraph" w:styleId="Sangra2detindependiente">
    <w:name w:val="Body Text Indent 2"/>
    <w:basedOn w:val="Normal"/>
    <w:link w:val="Sangra2detindependienteCar"/>
    <w:uiPriority w:val="99"/>
    <w:semiHidden/>
    <w:unhideWhenUsed/>
    <w:rsid w:val="00785185"/>
    <w:pPr>
      <w:spacing w:after="120" w:line="480" w:lineRule="auto"/>
      <w:ind w:left="283"/>
    </w:pPr>
    <w:rPr>
      <w:rFonts w:ascii="Arial" w:eastAsia="Times New Roman" w:hAnsi="Arial" w:cs="Times New Roman"/>
      <w:bCs/>
      <w:sz w:val="20"/>
      <w:lang w:val="es-ES" w:eastAsia="es-ES"/>
    </w:rPr>
  </w:style>
  <w:style w:type="character" w:customStyle="1" w:styleId="Sangra2detindependienteCar">
    <w:name w:val="Sangría 2 de t. independiente Car"/>
    <w:basedOn w:val="Fuentedeprrafopredeter"/>
    <w:link w:val="Sangra2detindependiente"/>
    <w:uiPriority w:val="99"/>
    <w:semiHidden/>
    <w:rsid w:val="00785185"/>
    <w:rPr>
      <w:rFonts w:ascii="Arial" w:eastAsia="Times New Roman" w:hAnsi="Arial" w:cs="Times New Roman"/>
      <w:bCs/>
      <w:sz w:val="20"/>
      <w:lang w:val="es-ES" w:eastAsia="es-ES"/>
    </w:rPr>
  </w:style>
  <w:style w:type="paragraph" w:styleId="Textodebloque">
    <w:name w:val="Block Text"/>
    <w:basedOn w:val="Normal"/>
    <w:uiPriority w:val="99"/>
    <w:semiHidden/>
    <w:unhideWhenUsed/>
    <w:rsid w:val="00785185"/>
    <w:pPr>
      <w:ind w:left="-851" w:right="-658"/>
      <w:jc w:val="both"/>
    </w:pPr>
    <w:rPr>
      <w:rFonts w:ascii="Times New Roman" w:eastAsia="Times New Roman" w:hAnsi="Times New Roman" w:cs="Times New Roman"/>
      <w:sz w:val="20"/>
      <w:szCs w:val="20"/>
      <w:lang w:eastAsia="es-ES"/>
    </w:rPr>
  </w:style>
  <w:style w:type="paragraph" w:styleId="Mapadeldocumento">
    <w:name w:val="Document Map"/>
    <w:basedOn w:val="Normal"/>
    <w:link w:val="MapadeldocumentoCar"/>
    <w:uiPriority w:val="99"/>
    <w:semiHidden/>
    <w:unhideWhenUsed/>
    <w:rsid w:val="00785185"/>
    <w:rPr>
      <w:rFonts w:ascii="Tahoma" w:eastAsia="Calibri" w:hAnsi="Tahoma" w:cs="Tahoma"/>
      <w:sz w:val="16"/>
      <w:szCs w:val="16"/>
      <w:lang w:eastAsia="es-MX"/>
    </w:rPr>
  </w:style>
  <w:style w:type="character" w:customStyle="1" w:styleId="MapadeldocumentoCar">
    <w:name w:val="Mapa del documento Car"/>
    <w:basedOn w:val="Fuentedeprrafopredeter"/>
    <w:link w:val="Mapadeldocumento"/>
    <w:uiPriority w:val="99"/>
    <w:semiHidden/>
    <w:rsid w:val="00785185"/>
    <w:rPr>
      <w:rFonts w:ascii="Tahoma" w:eastAsia="Calibri" w:hAnsi="Tahoma" w:cs="Tahoma"/>
      <w:sz w:val="16"/>
      <w:szCs w:val="16"/>
      <w:lang w:eastAsia="es-MX"/>
    </w:rPr>
  </w:style>
  <w:style w:type="paragraph" w:styleId="Textosinformato">
    <w:name w:val="Plain Text"/>
    <w:basedOn w:val="Normal"/>
    <w:link w:val="TextosinformatoCar"/>
    <w:unhideWhenUsed/>
    <w:rsid w:val="00785185"/>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85185"/>
    <w:rPr>
      <w:rFonts w:ascii="Courier New" w:eastAsia="Times New Roman" w:hAnsi="Courier New" w:cs="Times New Roman"/>
      <w:sz w:val="20"/>
      <w:szCs w:val="20"/>
      <w:lang w:val="x-none" w:eastAsia="es-ES"/>
    </w:rPr>
  </w:style>
  <w:style w:type="paragraph" w:customStyle="1" w:styleId="RUBRI">
    <w:name w:val="RUBRI"/>
    <w:basedOn w:val="Normal"/>
    <w:uiPriority w:val="99"/>
    <w:rsid w:val="00785185"/>
    <w:pPr>
      <w:overflowPunct w:val="0"/>
      <w:autoSpaceDE w:val="0"/>
      <w:autoSpaceDN w:val="0"/>
      <w:adjustRightInd w:val="0"/>
      <w:spacing w:before="40" w:after="40" w:line="240" w:lineRule="atLeast"/>
      <w:jc w:val="center"/>
    </w:pPr>
    <w:rPr>
      <w:rFonts w:ascii="Arial" w:eastAsia="Times New Roman" w:hAnsi="Arial" w:cs="Times New Roman"/>
      <w:sz w:val="20"/>
      <w:szCs w:val="20"/>
      <w:lang w:val="es-ES_tradnl" w:eastAsia="es-ES"/>
    </w:rPr>
  </w:style>
  <w:style w:type="paragraph" w:customStyle="1" w:styleId="Rbricas">
    <w:name w:val="Rúbricas"/>
    <w:basedOn w:val="Normal"/>
    <w:uiPriority w:val="99"/>
    <w:rsid w:val="00785185"/>
    <w:pPr>
      <w:spacing w:before="40" w:after="40" w:line="240" w:lineRule="atLeast"/>
      <w:jc w:val="center"/>
    </w:pPr>
    <w:rPr>
      <w:rFonts w:ascii="Arial" w:eastAsia="Times New Roman" w:hAnsi="Arial" w:cs="Times New Roman"/>
      <w:caps/>
      <w:sz w:val="20"/>
      <w:lang w:eastAsia="es-ES"/>
    </w:rPr>
  </w:style>
  <w:style w:type="paragraph" w:customStyle="1" w:styleId="Style2">
    <w:name w:val="Style2"/>
    <w:basedOn w:val="Normal"/>
    <w:uiPriority w:val="99"/>
    <w:rsid w:val="00785185"/>
    <w:pPr>
      <w:widowControl w:val="0"/>
      <w:autoSpaceDE w:val="0"/>
      <w:autoSpaceDN w:val="0"/>
      <w:adjustRightInd w:val="0"/>
      <w:spacing w:line="315" w:lineRule="exact"/>
      <w:jc w:val="both"/>
    </w:pPr>
    <w:rPr>
      <w:rFonts w:ascii="Arial" w:eastAsia="Times New Roman" w:hAnsi="Arial" w:cs="Times New Roman"/>
      <w:lang w:val="es-ES" w:eastAsia="es-ES"/>
    </w:rPr>
  </w:style>
  <w:style w:type="paragraph" w:customStyle="1" w:styleId="Style1">
    <w:name w:val="Style1"/>
    <w:basedOn w:val="Normal"/>
    <w:uiPriority w:val="99"/>
    <w:rsid w:val="00785185"/>
    <w:pPr>
      <w:widowControl w:val="0"/>
      <w:autoSpaceDE w:val="0"/>
      <w:autoSpaceDN w:val="0"/>
      <w:adjustRightInd w:val="0"/>
      <w:spacing w:line="343" w:lineRule="exact"/>
      <w:jc w:val="center"/>
    </w:pPr>
    <w:rPr>
      <w:rFonts w:ascii="Arial" w:eastAsia="Times New Roman" w:hAnsi="Arial" w:cs="Arial"/>
      <w:lang w:eastAsia="es-MX"/>
    </w:rPr>
  </w:style>
  <w:style w:type="paragraph" w:customStyle="1" w:styleId="Style3">
    <w:name w:val="Style3"/>
    <w:basedOn w:val="Normal"/>
    <w:uiPriority w:val="99"/>
    <w:rsid w:val="00785185"/>
    <w:pPr>
      <w:widowControl w:val="0"/>
      <w:autoSpaceDE w:val="0"/>
      <w:autoSpaceDN w:val="0"/>
      <w:adjustRightInd w:val="0"/>
    </w:pPr>
    <w:rPr>
      <w:rFonts w:ascii="Arial" w:eastAsia="Times New Roman" w:hAnsi="Arial" w:cs="Arial"/>
      <w:lang w:eastAsia="es-MX"/>
    </w:rPr>
  </w:style>
  <w:style w:type="paragraph" w:customStyle="1" w:styleId="Style4">
    <w:name w:val="Style4"/>
    <w:basedOn w:val="Normal"/>
    <w:uiPriority w:val="99"/>
    <w:rsid w:val="00785185"/>
    <w:pPr>
      <w:widowControl w:val="0"/>
      <w:autoSpaceDE w:val="0"/>
      <w:autoSpaceDN w:val="0"/>
      <w:adjustRightInd w:val="0"/>
      <w:spacing w:line="341" w:lineRule="exact"/>
      <w:jc w:val="both"/>
    </w:pPr>
    <w:rPr>
      <w:rFonts w:ascii="Arial" w:eastAsia="Times New Roman" w:hAnsi="Arial" w:cs="Arial"/>
      <w:lang w:eastAsia="es-MX"/>
    </w:rPr>
  </w:style>
  <w:style w:type="paragraph" w:customStyle="1" w:styleId="CM8">
    <w:name w:val="CM8"/>
    <w:basedOn w:val="Normal"/>
    <w:next w:val="Normal"/>
    <w:uiPriority w:val="99"/>
    <w:rsid w:val="00785185"/>
    <w:pPr>
      <w:widowControl w:val="0"/>
      <w:autoSpaceDE w:val="0"/>
      <w:autoSpaceDN w:val="0"/>
      <w:adjustRightInd w:val="0"/>
      <w:spacing w:line="248" w:lineRule="atLeast"/>
    </w:pPr>
    <w:rPr>
      <w:rFonts w:ascii="LXCSLU+TTE19444A0t00" w:eastAsia="Times New Roman" w:hAnsi="LXCSLU+TTE19444A0t00" w:cs="Times New Roman"/>
      <w:lang w:val="es-ES" w:eastAsia="es-ES"/>
    </w:rPr>
  </w:style>
  <w:style w:type="paragraph" w:customStyle="1" w:styleId="texto0">
    <w:name w:val="texto"/>
    <w:basedOn w:val="Default"/>
    <w:next w:val="Default"/>
    <w:uiPriority w:val="99"/>
    <w:rsid w:val="00785185"/>
    <w:rPr>
      <w:color w:val="auto"/>
      <w:lang w:val="es-ES" w:eastAsia="es-MX"/>
    </w:rPr>
  </w:style>
  <w:style w:type="paragraph" w:customStyle="1" w:styleId="pcstexto">
    <w:name w:val="pcstexto"/>
    <w:basedOn w:val="Default"/>
    <w:next w:val="Default"/>
    <w:uiPriority w:val="99"/>
    <w:rsid w:val="00785185"/>
    <w:rPr>
      <w:color w:val="auto"/>
      <w:lang w:val="es-ES" w:eastAsia="es-MX"/>
    </w:rPr>
  </w:style>
  <w:style w:type="paragraph" w:customStyle="1" w:styleId="Sinespaciado1">
    <w:name w:val="Sin espaciado1"/>
    <w:uiPriority w:val="99"/>
    <w:qFormat/>
    <w:rsid w:val="00785185"/>
    <w:rPr>
      <w:rFonts w:ascii="Calibri" w:eastAsia="Times New Roman" w:hAnsi="Calibri" w:cs="Times New Roman"/>
      <w:sz w:val="22"/>
      <w:szCs w:val="22"/>
    </w:rPr>
  </w:style>
  <w:style w:type="paragraph" w:customStyle="1" w:styleId="Style10">
    <w:name w:val="Style 1"/>
    <w:uiPriority w:val="99"/>
    <w:rsid w:val="00785185"/>
    <w:pPr>
      <w:widowControl w:val="0"/>
      <w:autoSpaceDE w:val="0"/>
      <w:autoSpaceDN w:val="0"/>
      <w:adjustRightInd w:val="0"/>
    </w:pPr>
    <w:rPr>
      <w:rFonts w:ascii="Times New Roman" w:eastAsia="Times New Roman" w:hAnsi="Times New Roman" w:cs="Times New Roman"/>
      <w:sz w:val="20"/>
      <w:szCs w:val="20"/>
      <w:lang w:val="en-US" w:eastAsia="es-MX"/>
    </w:rPr>
  </w:style>
  <w:style w:type="paragraph" w:customStyle="1" w:styleId="Style5">
    <w:name w:val="Style 5"/>
    <w:uiPriority w:val="99"/>
    <w:rsid w:val="00785185"/>
    <w:pPr>
      <w:widowControl w:val="0"/>
      <w:autoSpaceDE w:val="0"/>
      <w:autoSpaceDN w:val="0"/>
      <w:adjustRightInd w:val="0"/>
    </w:pPr>
    <w:rPr>
      <w:rFonts w:ascii="Tahoma" w:eastAsia="Times New Roman" w:hAnsi="Tahoma" w:cs="Tahoma"/>
      <w:sz w:val="12"/>
      <w:szCs w:val="12"/>
      <w:lang w:val="en-US" w:eastAsia="es-MX"/>
    </w:rPr>
  </w:style>
  <w:style w:type="paragraph" w:customStyle="1" w:styleId="Style8">
    <w:name w:val="Style 8"/>
    <w:uiPriority w:val="99"/>
    <w:rsid w:val="00785185"/>
    <w:pPr>
      <w:widowControl w:val="0"/>
      <w:autoSpaceDE w:val="0"/>
      <w:autoSpaceDN w:val="0"/>
      <w:spacing w:line="312" w:lineRule="auto"/>
    </w:pPr>
    <w:rPr>
      <w:rFonts w:ascii="Verdana" w:eastAsia="Times New Roman" w:hAnsi="Verdana" w:cs="Verdana"/>
      <w:sz w:val="8"/>
      <w:szCs w:val="8"/>
      <w:lang w:val="en-US" w:eastAsia="es-MX"/>
    </w:rPr>
  </w:style>
  <w:style w:type="paragraph" w:customStyle="1" w:styleId="Style20">
    <w:name w:val="Style 2"/>
    <w:uiPriority w:val="99"/>
    <w:rsid w:val="00785185"/>
    <w:pPr>
      <w:widowControl w:val="0"/>
      <w:autoSpaceDE w:val="0"/>
      <w:autoSpaceDN w:val="0"/>
      <w:adjustRightInd w:val="0"/>
    </w:pPr>
    <w:rPr>
      <w:rFonts w:ascii="Verdana" w:eastAsia="Times New Roman" w:hAnsi="Verdana" w:cs="Verdana"/>
      <w:sz w:val="8"/>
      <w:szCs w:val="8"/>
      <w:lang w:val="en-US" w:eastAsia="es-MX"/>
    </w:rPr>
  </w:style>
  <w:style w:type="paragraph" w:customStyle="1" w:styleId="Style40">
    <w:name w:val="Style 4"/>
    <w:uiPriority w:val="99"/>
    <w:rsid w:val="00785185"/>
    <w:pPr>
      <w:widowControl w:val="0"/>
      <w:autoSpaceDE w:val="0"/>
      <w:autoSpaceDN w:val="0"/>
      <w:jc w:val="right"/>
    </w:pPr>
    <w:rPr>
      <w:rFonts w:ascii="Tahoma" w:eastAsia="Times New Roman" w:hAnsi="Tahoma" w:cs="Tahoma"/>
      <w:color w:val="817F8B"/>
      <w:sz w:val="12"/>
      <w:szCs w:val="12"/>
      <w:lang w:val="en-US" w:eastAsia="es-MX"/>
    </w:rPr>
  </w:style>
  <w:style w:type="paragraph" w:customStyle="1" w:styleId="Style9">
    <w:name w:val="Style 9"/>
    <w:uiPriority w:val="99"/>
    <w:rsid w:val="00785185"/>
    <w:pPr>
      <w:widowControl w:val="0"/>
      <w:autoSpaceDE w:val="0"/>
      <w:autoSpaceDN w:val="0"/>
      <w:spacing w:before="36" w:line="264" w:lineRule="auto"/>
    </w:pPr>
    <w:rPr>
      <w:rFonts w:ascii="Arial" w:eastAsia="Times New Roman" w:hAnsi="Arial" w:cs="Arial"/>
      <w:sz w:val="26"/>
      <w:szCs w:val="26"/>
      <w:lang w:val="en-US" w:eastAsia="es-MX"/>
    </w:rPr>
  </w:style>
  <w:style w:type="paragraph" w:customStyle="1" w:styleId="Style6">
    <w:name w:val="Style 6"/>
    <w:uiPriority w:val="99"/>
    <w:rsid w:val="00785185"/>
    <w:pPr>
      <w:widowControl w:val="0"/>
      <w:autoSpaceDE w:val="0"/>
      <w:autoSpaceDN w:val="0"/>
      <w:spacing w:before="396" w:line="480" w:lineRule="auto"/>
      <w:jc w:val="both"/>
    </w:pPr>
    <w:rPr>
      <w:rFonts w:ascii="Arial" w:eastAsia="Times New Roman" w:hAnsi="Arial" w:cs="Arial"/>
      <w:sz w:val="26"/>
      <w:szCs w:val="26"/>
      <w:lang w:val="en-US" w:eastAsia="es-MX"/>
    </w:rPr>
  </w:style>
  <w:style w:type="paragraph" w:customStyle="1" w:styleId="Style14">
    <w:name w:val="Style 14"/>
    <w:uiPriority w:val="99"/>
    <w:rsid w:val="00785185"/>
    <w:pPr>
      <w:widowControl w:val="0"/>
      <w:autoSpaceDE w:val="0"/>
      <w:autoSpaceDN w:val="0"/>
      <w:spacing w:line="283" w:lineRule="auto"/>
      <w:ind w:left="360"/>
    </w:pPr>
    <w:rPr>
      <w:rFonts w:ascii="Arial" w:eastAsia="Times New Roman" w:hAnsi="Arial" w:cs="Arial"/>
      <w:sz w:val="14"/>
      <w:szCs w:val="14"/>
      <w:lang w:val="en-US" w:eastAsia="es-MX"/>
    </w:rPr>
  </w:style>
  <w:style w:type="paragraph" w:customStyle="1" w:styleId="Style12">
    <w:name w:val="Style 12"/>
    <w:uiPriority w:val="99"/>
    <w:rsid w:val="00785185"/>
    <w:pPr>
      <w:widowControl w:val="0"/>
      <w:autoSpaceDE w:val="0"/>
      <w:autoSpaceDN w:val="0"/>
      <w:adjustRightInd w:val="0"/>
    </w:pPr>
    <w:rPr>
      <w:rFonts w:ascii="Tahoma" w:eastAsia="Times New Roman" w:hAnsi="Tahoma" w:cs="Tahoma"/>
      <w:sz w:val="14"/>
      <w:szCs w:val="14"/>
      <w:lang w:val="en-US" w:eastAsia="es-MX"/>
    </w:rPr>
  </w:style>
  <w:style w:type="paragraph" w:customStyle="1" w:styleId="Style13">
    <w:name w:val="Style 13"/>
    <w:uiPriority w:val="99"/>
    <w:rsid w:val="00785185"/>
    <w:pPr>
      <w:widowControl w:val="0"/>
      <w:autoSpaceDE w:val="0"/>
      <w:autoSpaceDN w:val="0"/>
      <w:jc w:val="right"/>
    </w:pPr>
    <w:rPr>
      <w:rFonts w:ascii="Tahoma" w:eastAsia="Times New Roman" w:hAnsi="Tahoma" w:cs="Tahoma"/>
      <w:sz w:val="14"/>
      <w:szCs w:val="14"/>
      <w:lang w:val="en-US" w:eastAsia="es-MX"/>
    </w:rPr>
  </w:style>
  <w:style w:type="paragraph" w:customStyle="1" w:styleId="Style100">
    <w:name w:val="Style 10"/>
    <w:uiPriority w:val="99"/>
    <w:rsid w:val="00785185"/>
    <w:pPr>
      <w:widowControl w:val="0"/>
      <w:autoSpaceDE w:val="0"/>
      <w:autoSpaceDN w:val="0"/>
      <w:ind w:right="180"/>
      <w:jc w:val="right"/>
    </w:pPr>
    <w:rPr>
      <w:rFonts w:ascii="Verdana" w:eastAsia="Times New Roman" w:hAnsi="Verdana" w:cs="Verdana"/>
      <w:sz w:val="10"/>
      <w:szCs w:val="10"/>
      <w:lang w:val="en-US" w:eastAsia="es-MX"/>
    </w:rPr>
  </w:style>
  <w:style w:type="paragraph" w:customStyle="1" w:styleId="Prrafodelista1">
    <w:name w:val="Párrafo de lista1"/>
    <w:basedOn w:val="Normal"/>
    <w:uiPriority w:val="99"/>
    <w:rsid w:val="00785185"/>
    <w:pPr>
      <w:spacing w:after="200" w:line="276" w:lineRule="auto"/>
      <w:ind w:left="720"/>
      <w:contextualSpacing/>
    </w:pPr>
    <w:rPr>
      <w:rFonts w:ascii="Calibri" w:eastAsia="Calibri" w:hAnsi="Calibri" w:cs="Times New Roman"/>
      <w:sz w:val="22"/>
      <w:szCs w:val="22"/>
      <w:lang w:val="en-US"/>
    </w:rPr>
  </w:style>
  <w:style w:type="paragraph" w:customStyle="1" w:styleId="ecxmsonormal">
    <w:name w:val="ecxmsonormal"/>
    <w:basedOn w:val="Normal"/>
    <w:uiPriority w:val="99"/>
    <w:rsid w:val="00785185"/>
    <w:pPr>
      <w:spacing w:after="324"/>
    </w:pPr>
    <w:rPr>
      <w:rFonts w:ascii="Times New Roman" w:eastAsia="Times New Roman" w:hAnsi="Times New Roman" w:cs="Times New Roman"/>
      <w:lang w:val="es-ES" w:eastAsia="es-ES"/>
    </w:rPr>
  </w:style>
  <w:style w:type="paragraph" w:customStyle="1" w:styleId="Body1">
    <w:name w:val="Body 1"/>
    <w:uiPriority w:val="99"/>
    <w:rsid w:val="00785185"/>
    <w:pPr>
      <w:spacing w:after="200" w:line="276" w:lineRule="auto"/>
      <w:outlineLvl w:val="0"/>
    </w:pPr>
    <w:rPr>
      <w:rFonts w:ascii="Helvetica" w:eastAsia="Arial Unicode MS" w:hAnsi="Helvetica" w:cs="Times New Roman"/>
      <w:color w:val="000000"/>
      <w:sz w:val="22"/>
      <w:szCs w:val="20"/>
      <w:u w:color="000000"/>
      <w:lang w:eastAsia="es-MX"/>
    </w:rPr>
  </w:style>
  <w:style w:type="paragraph" w:customStyle="1" w:styleId="Prrafodelista2">
    <w:name w:val="Párrafo de lista2"/>
    <w:basedOn w:val="Normal"/>
    <w:uiPriority w:val="99"/>
    <w:rsid w:val="00785185"/>
    <w:pPr>
      <w:ind w:left="720"/>
      <w:contextualSpacing/>
    </w:pPr>
    <w:rPr>
      <w:rFonts w:ascii="Times New Roman" w:eastAsia="Times New Roman" w:hAnsi="Times New Roman" w:cs="Times New Roman"/>
      <w:lang w:val="es-ES" w:eastAsia="es-ES"/>
    </w:rPr>
  </w:style>
  <w:style w:type="character" w:customStyle="1" w:styleId="Ttulo20">
    <w:name w:val="Título #2_"/>
    <w:link w:val="Ttulo21"/>
    <w:uiPriority w:val="99"/>
    <w:locked/>
    <w:rsid w:val="00785185"/>
    <w:rPr>
      <w:rFonts w:ascii="Tahoma" w:hAnsi="Tahoma" w:cs="Tahoma"/>
      <w:b/>
      <w:bCs/>
      <w:spacing w:val="4"/>
      <w:shd w:val="clear" w:color="auto" w:fill="FFFFFF"/>
    </w:rPr>
  </w:style>
  <w:style w:type="paragraph" w:customStyle="1" w:styleId="Ttulo21">
    <w:name w:val="Título #2"/>
    <w:basedOn w:val="Normal"/>
    <w:link w:val="Ttulo20"/>
    <w:uiPriority w:val="99"/>
    <w:rsid w:val="00785185"/>
    <w:pPr>
      <w:shd w:val="clear" w:color="auto" w:fill="FFFFFF"/>
      <w:spacing w:after="300" w:line="240" w:lineRule="atLeast"/>
      <w:outlineLvl w:val="1"/>
    </w:pPr>
    <w:rPr>
      <w:rFonts w:ascii="Tahoma" w:hAnsi="Tahoma" w:cs="Tahoma"/>
      <w:b/>
      <w:bCs/>
      <w:spacing w:val="4"/>
    </w:rPr>
  </w:style>
  <w:style w:type="character" w:customStyle="1" w:styleId="Cuerpodeltexto">
    <w:name w:val="Cuerpo del texto_"/>
    <w:link w:val="Cuerpodeltexto0"/>
    <w:uiPriority w:val="99"/>
    <w:locked/>
    <w:rsid w:val="00785185"/>
    <w:rPr>
      <w:rFonts w:ascii="Tahoma" w:hAnsi="Tahoma" w:cs="Tahoma"/>
      <w:spacing w:val="2"/>
      <w:shd w:val="clear" w:color="auto" w:fill="FFFFFF"/>
    </w:rPr>
  </w:style>
  <w:style w:type="paragraph" w:customStyle="1" w:styleId="Cuerpodeltexto0">
    <w:name w:val="Cuerpo del texto"/>
    <w:basedOn w:val="Normal"/>
    <w:link w:val="Cuerpodeltexto"/>
    <w:uiPriority w:val="99"/>
    <w:rsid w:val="00785185"/>
    <w:pPr>
      <w:shd w:val="clear" w:color="auto" w:fill="FFFFFF"/>
      <w:spacing w:before="300" w:after="240" w:line="293" w:lineRule="exact"/>
      <w:jc w:val="both"/>
    </w:pPr>
    <w:rPr>
      <w:rFonts w:ascii="Tahoma" w:hAnsi="Tahoma" w:cs="Tahoma"/>
      <w:spacing w:val="2"/>
    </w:rPr>
  </w:style>
  <w:style w:type="character" w:customStyle="1" w:styleId="Cuerpodeltexto4">
    <w:name w:val="Cuerpo del texto (4)_"/>
    <w:link w:val="Cuerpodeltexto40"/>
    <w:uiPriority w:val="99"/>
    <w:locked/>
    <w:rsid w:val="00785185"/>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785185"/>
    <w:pPr>
      <w:shd w:val="clear" w:color="auto" w:fill="FFFFFF"/>
      <w:spacing w:after="480" w:line="250" w:lineRule="exact"/>
      <w:jc w:val="center"/>
    </w:pPr>
    <w:rPr>
      <w:rFonts w:ascii="Franklin Gothic Demi" w:hAnsi="Franklin Gothic Demi" w:cs="Franklin Gothic Demi"/>
      <w:spacing w:val="-4"/>
      <w:sz w:val="21"/>
      <w:szCs w:val="21"/>
    </w:rPr>
  </w:style>
  <w:style w:type="character" w:customStyle="1" w:styleId="Cuerpodeltexto2">
    <w:name w:val="Cuerpo del texto (2)_"/>
    <w:link w:val="Cuerpodeltexto21"/>
    <w:uiPriority w:val="99"/>
    <w:locked/>
    <w:rsid w:val="00785185"/>
    <w:rPr>
      <w:rFonts w:ascii="Tahoma" w:hAnsi="Tahoma" w:cs="Tahoma"/>
      <w:spacing w:val="-3"/>
      <w:sz w:val="19"/>
      <w:szCs w:val="19"/>
      <w:shd w:val="clear" w:color="auto" w:fill="FFFFFF"/>
    </w:rPr>
  </w:style>
  <w:style w:type="paragraph" w:customStyle="1" w:styleId="Cuerpodeltexto21">
    <w:name w:val="Cuerpo del texto (2)1"/>
    <w:basedOn w:val="Normal"/>
    <w:link w:val="Cuerpodeltexto2"/>
    <w:uiPriority w:val="99"/>
    <w:rsid w:val="00785185"/>
    <w:pPr>
      <w:shd w:val="clear" w:color="auto" w:fill="FFFFFF"/>
      <w:spacing w:line="230" w:lineRule="exact"/>
      <w:ind w:hanging="400"/>
      <w:jc w:val="both"/>
    </w:pPr>
    <w:rPr>
      <w:rFonts w:ascii="Tahoma" w:hAnsi="Tahoma" w:cs="Tahoma"/>
      <w:spacing w:val="-3"/>
      <w:sz w:val="19"/>
      <w:szCs w:val="19"/>
    </w:rPr>
  </w:style>
  <w:style w:type="paragraph" w:customStyle="1" w:styleId="corte1datos">
    <w:name w:val="corte1 datos"/>
    <w:basedOn w:val="Normal"/>
    <w:uiPriority w:val="99"/>
    <w:rsid w:val="00785185"/>
    <w:pPr>
      <w:ind w:left="2552"/>
    </w:pPr>
    <w:rPr>
      <w:rFonts w:ascii="Arial" w:eastAsia="Times New Roman" w:hAnsi="Arial" w:cs="Times New Roman"/>
      <w:b/>
      <w:caps/>
      <w:sz w:val="30"/>
      <w:szCs w:val="20"/>
      <w:lang w:val="es-ES_tradnl" w:eastAsia="es-ES"/>
    </w:rPr>
  </w:style>
  <w:style w:type="character" w:customStyle="1" w:styleId="corte2ponenteCar">
    <w:name w:val="corte2 ponente Car"/>
    <w:link w:val="corte2ponente"/>
    <w:locked/>
    <w:rsid w:val="00785185"/>
    <w:rPr>
      <w:rFonts w:eastAsia="Times New Roman" w:cs="Arial"/>
      <w:b/>
      <w:caps/>
      <w:sz w:val="30"/>
      <w:lang w:val="es-ES_tradnl" w:eastAsia="es-ES"/>
    </w:rPr>
  </w:style>
  <w:style w:type="paragraph" w:customStyle="1" w:styleId="corte2ponente">
    <w:name w:val="corte2 ponente"/>
    <w:basedOn w:val="Normal"/>
    <w:link w:val="corte2ponenteCar"/>
    <w:rsid w:val="00785185"/>
    <w:rPr>
      <w:rFonts w:eastAsia="Times New Roman" w:cs="Arial"/>
      <w:b/>
      <w:caps/>
      <w:sz w:val="30"/>
      <w:lang w:val="es-ES_tradnl" w:eastAsia="es-ES"/>
    </w:rPr>
  </w:style>
  <w:style w:type="paragraph" w:customStyle="1" w:styleId="corte3centro">
    <w:name w:val="corte3 centro"/>
    <w:basedOn w:val="Normal"/>
    <w:uiPriority w:val="99"/>
    <w:rsid w:val="00785185"/>
    <w:pPr>
      <w:spacing w:line="360" w:lineRule="auto"/>
      <w:jc w:val="center"/>
    </w:pPr>
    <w:rPr>
      <w:rFonts w:ascii="Arial" w:eastAsia="Times New Roman" w:hAnsi="Arial" w:cs="Times New Roman"/>
      <w:b/>
      <w:sz w:val="30"/>
      <w:szCs w:val="20"/>
      <w:lang w:val="es-ES_tradnl" w:eastAsia="es-ES"/>
    </w:rPr>
  </w:style>
  <w:style w:type="character" w:customStyle="1" w:styleId="corte4fondoCar1">
    <w:name w:val="corte4 fondo Car1"/>
    <w:link w:val="corte4fondo"/>
    <w:locked/>
    <w:rsid w:val="00785185"/>
    <w:rPr>
      <w:rFonts w:eastAsia="Times New Roman" w:cs="Arial"/>
      <w:sz w:val="30"/>
      <w:lang w:val="es-ES_tradnl" w:eastAsia="x-none"/>
    </w:rPr>
  </w:style>
  <w:style w:type="paragraph" w:customStyle="1" w:styleId="corte4fondo">
    <w:name w:val="corte4 fondo"/>
    <w:basedOn w:val="Normal"/>
    <w:link w:val="corte4fondoCar1"/>
    <w:qFormat/>
    <w:rsid w:val="00785185"/>
    <w:pPr>
      <w:spacing w:line="360" w:lineRule="auto"/>
      <w:ind w:firstLine="709"/>
      <w:jc w:val="both"/>
    </w:pPr>
    <w:rPr>
      <w:rFonts w:eastAsia="Times New Roman" w:cs="Arial"/>
      <w:sz w:val="30"/>
      <w:lang w:val="es-ES_tradnl" w:eastAsia="x-none"/>
    </w:rPr>
  </w:style>
  <w:style w:type="paragraph" w:customStyle="1" w:styleId="corte4fondoCarCar">
    <w:name w:val="corte4 fondo Car Car"/>
    <w:basedOn w:val="Normal"/>
    <w:uiPriority w:val="99"/>
    <w:rsid w:val="00785185"/>
    <w:pPr>
      <w:spacing w:line="360" w:lineRule="auto"/>
      <w:ind w:firstLine="709"/>
      <w:jc w:val="both"/>
    </w:pPr>
    <w:rPr>
      <w:rFonts w:ascii="Arial" w:eastAsia="Times New Roman" w:hAnsi="Arial" w:cs="Times New Roman"/>
      <w:sz w:val="30"/>
      <w:szCs w:val="20"/>
      <w:lang w:val="es-ES_tradnl" w:eastAsia="es-ES"/>
    </w:rPr>
  </w:style>
  <w:style w:type="paragraph" w:customStyle="1" w:styleId="corte4fondoCar">
    <w:name w:val="corte4 fondo Car"/>
    <w:basedOn w:val="Normal"/>
    <w:uiPriority w:val="99"/>
    <w:rsid w:val="00785185"/>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uiPriority w:val="99"/>
    <w:rsid w:val="00785185"/>
    <w:pPr>
      <w:spacing w:line="360" w:lineRule="auto"/>
      <w:ind w:left="709" w:right="709"/>
      <w:jc w:val="both"/>
    </w:pPr>
    <w:rPr>
      <w:rFonts w:ascii="Arial" w:eastAsia="Times New Roman" w:hAnsi="Arial" w:cs="Times New Roman"/>
      <w:b/>
      <w:i/>
      <w:sz w:val="30"/>
      <w:szCs w:val="20"/>
      <w:lang w:val="es-ES_tradnl" w:eastAsia="es-ES"/>
    </w:rPr>
  </w:style>
  <w:style w:type="character" w:customStyle="1" w:styleId="corte5transcripcionCarCar">
    <w:name w:val="corte5 transcripcion Car Car"/>
    <w:link w:val="corte5transcripcionCar"/>
    <w:locked/>
    <w:rsid w:val="00785185"/>
    <w:rPr>
      <w:rFonts w:eastAsia="Times New Roman" w:cs="Arial"/>
      <w:b/>
      <w:i/>
      <w:sz w:val="30"/>
      <w:lang w:val="es-ES_tradnl" w:eastAsia="es-ES"/>
    </w:rPr>
  </w:style>
  <w:style w:type="paragraph" w:customStyle="1" w:styleId="corte5transcripcionCar">
    <w:name w:val="corte5 transcripcion Car"/>
    <w:basedOn w:val="Normal"/>
    <w:link w:val="corte5transcripcionCarCar"/>
    <w:rsid w:val="00785185"/>
    <w:pPr>
      <w:spacing w:line="360" w:lineRule="auto"/>
      <w:ind w:left="709" w:right="709"/>
      <w:jc w:val="both"/>
    </w:pPr>
    <w:rPr>
      <w:rFonts w:eastAsia="Times New Roman" w:cs="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uiPriority w:val="99"/>
    <w:rsid w:val="00785185"/>
    <w:pPr>
      <w:spacing w:line="360" w:lineRule="auto"/>
      <w:ind w:firstLine="709"/>
      <w:jc w:val="both"/>
    </w:pPr>
    <w:rPr>
      <w:rFonts w:ascii="Arial" w:eastAsia="Times New Roman" w:hAnsi="Arial" w:cs="Arial"/>
      <w:sz w:val="30"/>
      <w:szCs w:val="20"/>
      <w:lang w:val="es-ES_tradnl" w:eastAsia="es-MX"/>
    </w:rPr>
  </w:style>
  <w:style w:type="paragraph" w:customStyle="1" w:styleId="Ttulo10">
    <w:name w:val="Título1"/>
    <w:basedOn w:val="Normal"/>
    <w:qFormat/>
    <w:rsid w:val="00785185"/>
    <w:pPr>
      <w:jc w:val="center"/>
    </w:pPr>
    <w:rPr>
      <w:rFonts w:eastAsia="Times New Roman" w:cs="Arial"/>
      <w:b/>
      <w:bCs/>
      <w:sz w:val="22"/>
      <w:lang w:val="es-ES" w:eastAsia="es-ES"/>
    </w:rPr>
  </w:style>
  <w:style w:type="paragraph" w:customStyle="1" w:styleId="BodyText21">
    <w:name w:val="Body Text 21"/>
    <w:basedOn w:val="Normal"/>
    <w:uiPriority w:val="99"/>
    <w:rsid w:val="00785185"/>
    <w:pPr>
      <w:overflowPunct w:val="0"/>
      <w:autoSpaceDE w:val="0"/>
      <w:autoSpaceDN w:val="0"/>
      <w:adjustRightInd w:val="0"/>
      <w:ind w:firstLine="708"/>
      <w:jc w:val="center"/>
    </w:pPr>
    <w:rPr>
      <w:rFonts w:ascii="Arial" w:eastAsia="Times New Roman" w:hAnsi="Arial" w:cs="Times New Roman"/>
      <w:b/>
      <w:szCs w:val="20"/>
      <w:lang w:eastAsia="es-ES"/>
    </w:rPr>
  </w:style>
  <w:style w:type="paragraph" w:customStyle="1" w:styleId="Textosinformato1">
    <w:name w:val="Texto sin formato1"/>
    <w:basedOn w:val="Normal"/>
    <w:uiPriority w:val="99"/>
    <w:rsid w:val="00785185"/>
    <w:rPr>
      <w:rFonts w:ascii="Courier New" w:eastAsia="Times New Roman" w:hAnsi="Courier New" w:cs="Times New Roman"/>
      <w:sz w:val="20"/>
      <w:szCs w:val="20"/>
      <w:lang w:val="es-ES_tradnl" w:eastAsia="es-ES"/>
    </w:rPr>
  </w:style>
  <w:style w:type="paragraph" w:customStyle="1" w:styleId="Sangria">
    <w:name w:val="Sangria"/>
    <w:basedOn w:val="Normal"/>
    <w:uiPriority w:val="99"/>
    <w:rsid w:val="00785185"/>
    <w:pPr>
      <w:spacing w:after="264" w:line="264" w:lineRule="exact"/>
      <w:ind w:left="240"/>
      <w:jc w:val="both"/>
    </w:pPr>
    <w:rPr>
      <w:rFonts w:ascii="Times" w:eastAsia="Times New Roman" w:hAnsi="Times" w:cs="Times New Roman"/>
      <w:sz w:val="22"/>
      <w:szCs w:val="20"/>
      <w:lang w:val="es-ES" w:eastAsia="es-ES"/>
    </w:rPr>
  </w:style>
  <w:style w:type="paragraph" w:customStyle="1" w:styleId="FABIAN">
    <w:name w:val="FABIAN"/>
    <w:basedOn w:val="Normal"/>
    <w:uiPriority w:val="99"/>
    <w:rsid w:val="00785185"/>
    <w:pPr>
      <w:overflowPunct w:val="0"/>
      <w:autoSpaceDE w:val="0"/>
      <w:autoSpaceDN w:val="0"/>
      <w:adjustRightInd w:val="0"/>
      <w:spacing w:before="20" w:after="20"/>
      <w:ind w:firstLine="284"/>
      <w:jc w:val="both"/>
    </w:pPr>
    <w:rPr>
      <w:rFonts w:ascii="Arial" w:eastAsia="Times New Roman" w:hAnsi="Arial" w:cs="Times New Roman"/>
      <w:sz w:val="20"/>
      <w:szCs w:val="20"/>
      <w:lang w:val="es-ES_tradnl" w:eastAsia="es-ES"/>
    </w:rPr>
  </w:style>
  <w:style w:type="paragraph" w:customStyle="1" w:styleId="tsinnum">
    <w:name w:val="t sin num"/>
    <w:basedOn w:val="Textoindependiente"/>
    <w:autoRedefine/>
    <w:uiPriority w:val="99"/>
    <w:rsid w:val="00785185"/>
    <w:pPr>
      <w:tabs>
        <w:tab w:val="left" w:pos="4320"/>
      </w:tabs>
      <w:autoSpaceDE/>
      <w:autoSpaceDN/>
      <w:spacing w:before="20" w:after="20" w:line="256" w:lineRule="exact"/>
      <w:ind w:left="0" w:firstLine="539"/>
    </w:pPr>
    <w:rPr>
      <w:rFonts w:eastAsia="Times New Roman"/>
      <w:lang w:eastAsia="es-ES"/>
    </w:rPr>
  </w:style>
  <w:style w:type="character" w:customStyle="1" w:styleId="ROMANOSCar">
    <w:name w:val="ROMANOS Car"/>
    <w:link w:val="ROMANOS"/>
    <w:locked/>
    <w:rsid w:val="00785185"/>
    <w:rPr>
      <w:rFonts w:ascii="Arial" w:eastAsia="Times New Roman" w:hAnsi="Arial" w:cs="Arial"/>
      <w:sz w:val="18"/>
      <w:szCs w:val="18"/>
      <w:lang w:eastAsia="es-MX"/>
    </w:rPr>
  </w:style>
  <w:style w:type="paragraph" w:customStyle="1" w:styleId="Pa1">
    <w:name w:val="Pa1"/>
    <w:basedOn w:val="Normal"/>
    <w:next w:val="Normal"/>
    <w:uiPriority w:val="99"/>
    <w:rsid w:val="00785185"/>
    <w:pPr>
      <w:autoSpaceDE w:val="0"/>
      <w:autoSpaceDN w:val="0"/>
      <w:adjustRightInd w:val="0"/>
      <w:spacing w:line="241" w:lineRule="atLeast"/>
    </w:pPr>
    <w:rPr>
      <w:rFonts w:ascii="Arial" w:eastAsia="Calibri" w:hAnsi="Arial" w:cs="Times New Roman"/>
      <w:lang w:val="es-ES" w:eastAsia="es-ES"/>
    </w:rPr>
  </w:style>
  <w:style w:type="paragraph" w:customStyle="1" w:styleId="Textoindependiente31">
    <w:name w:val="Texto independiente 31"/>
    <w:basedOn w:val="Normal"/>
    <w:uiPriority w:val="99"/>
    <w:rsid w:val="00785185"/>
    <w:pPr>
      <w:overflowPunct w:val="0"/>
      <w:autoSpaceDE w:val="0"/>
      <w:autoSpaceDN w:val="0"/>
      <w:adjustRightInd w:val="0"/>
      <w:jc w:val="both"/>
    </w:pPr>
    <w:rPr>
      <w:rFonts w:ascii="Arial" w:eastAsia="Times New Roman" w:hAnsi="Arial" w:cs="Times New Roman"/>
      <w:b/>
      <w:szCs w:val="20"/>
      <w:lang w:val="es-ES_tradnl" w:eastAsia="es-ES"/>
    </w:rPr>
  </w:style>
  <w:style w:type="paragraph" w:customStyle="1" w:styleId="CONSI">
    <w:name w:val="CONSI"/>
    <w:uiPriority w:val="99"/>
    <w:rsid w:val="00785185"/>
    <w:pPr>
      <w:spacing w:before="120" w:after="120" w:line="240" w:lineRule="atLeast"/>
      <w:jc w:val="center"/>
    </w:pPr>
    <w:rPr>
      <w:rFonts w:ascii="Arial" w:eastAsia="Times New Roman" w:hAnsi="Arial" w:cs="Times New Roman"/>
      <w:noProof/>
      <w:sz w:val="20"/>
      <w:szCs w:val="20"/>
      <w:lang w:val="es-ES" w:eastAsia="es-ES"/>
    </w:rPr>
  </w:style>
  <w:style w:type="paragraph" w:customStyle="1" w:styleId="Textoindependiente21">
    <w:name w:val="Texto independiente 21"/>
    <w:basedOn w:val="Normal"/>
    <w:uiPriority w:val="99"/>
    <w:rsid w:val="00785185"/>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Textoindependiente32">
    <w:name w:val="Texto independiente 32"/>
    <w:basedOn w:val="Normal"/>
    <w:uiPriority w:val="99"/>
    <w:rsid w:val="00785185"/>
    <w:pPr>
      <w:overflowPunct w:val="0"/>
      <w:autoSpaceDE w:val="0"/>
      <w:autoSpaceDN w:val="0"/>
      <w:adjustRightInd w:val="0"/>
      <w:jc w:val="both"/>
    </w:pPr>
    <w:rPr>
      <w:rFonts w:ascii="Arial" w:eastAsia="Times New Roman" w:hAnsi="Arial" w:cs="Times New Roman"/>
      <w:b/>
      <w:szCs w:val="20"/>
      <w:lang w:val="es-ES_tradnl" w:eastAsia="es-ES"/>
    </w:rPr>
  </w:style>
  <w:style w:type="paragraph" w:customStyle="1" w:styleId="Textoindependiente22">
    <w:name w:val="Texto independiente 22"/>
    <w:basedOn w:val="Normal"/>
    <w:uiPriority w:val="99"/>
    <w:rsid w:val="00785185"/>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CM9">
    <w:name w:val="CM9"/>
    <w:basedOn w:val="Normal"/>
    <w:next w:val="Normal"/>
    <w:uiPriority w:val="99"/>
    <w:rsid w:val="00785185"/>
    <w:pPr>
      <w:widowControl w:val="0"/>
      <w:autoSpaceDE w:val="0"/>
      <w:autoSpaceDN w:val="0"/>
      <w:adjustRightInd w:val="0"/>
      <w:spacing w:after="210"/>
    </w:pPr>
    <w:rPr>
      <w:rFonts w:ascii="Times New Roman" w:eastAsia="Times New Roman" w:hAnsi="Times New Roman" w:cs="Times New Roman"/>
      <w:lang w:eastAsia="es-MX"/>
    </w:rPr>
  </w:style>
  <w:style w:type="paragraph" w:customStyle="1" w:styleId="CM6">
    <w:name w:val="CM6"/>
    <w:basedOn w:val="Normal"/>
    <w:next w:val="Normal"/>
    <w:uiPriority w:val="99"/>
    <w:rsid w:val="00785185"/>
    <w:pPr>
      <w:widowControl w:val="0"/>
      <w:autoSpaceDE w:val="0"/>
      <w:autoSpaceDN w:val="0"/>
      <w:adjustRightInd w:val="0"/>
      <w:spacing w:line="268" w:lineRule="atLeast"/>
    </w:pPr>
    <w:rPr>
      <w:rFonts w:ascii="Times New Roman" w:eastAsia="Times New Roman" w:hAnsi="Times New Roman" w:cs="Times New Roman"/>
      <w:lang w:eastAsia="es-MX"/>
    </w:rPr>
  </w:style>
  <w:style w:type="paragraph" w:customStyle="1" w:styleId="CM7">
    <w:name w:val="CM7"/>
    <w:basedOn w:val="Default"/>
    <w:next w:val="Default"/>
    <w:uiPriority w:val="99"/>
    <w:rsid w:val="00785185"/>
    <w:pPr>
      <w:widowControl w:val="0"/>
      <w:spacing w:after="533"/>
    </w:pPr>
    <w:rPr>
      <w:rFonts w:ascii="Times New Roman" w:eastAsia="Times New Roman" w:hAnsi="Times New Roman"/>
      <w:color w:val="auto"/>
      <w:lang w:val="es-ES" w:eastAsia="es-MX"/>
    </w:rPr>
  </w:style>
  <w:style w:type="paragraph" w:customStyle="1" w:styleId="CM5">
    <w:name w:val="CM5"/>
    <w:basedOn w:val="Default"/>
    <w:next w:val="Default"/>
    <w:uiPriority w:val="99"/>
    <w:rsid w:val="00785185"/>
    <w:pPr>
      <w:widowControl w:val="0"/>
      <w:spacing w:line="273" w:lineRule="atLeast"/>
    </w:pPr>
    <w:rPr>
      <w:rFonts w:ascii="Times New Roman" w:eastAsia="Times New Roman" w:hAnsi="Times New Roman"/>
      <w:color w:val="auto"/>
      <w:lang w:val="es-ES" w:eastAsia="es-MX"/>
    </w:rPr>
  </w:style>
  <w:style w:type="paragraph" w:customStyle="1" w:styleId="xl35">
    <w:name w:val="xl35"/>
    <w:basedOn w:val="Normal"/>
    <w:uiPriority w:val="99"/>
    <w:rsid w:val="0078518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estilo2">
    <w:name w:val="estilo2"/>
    <w:basedOn w:val="Normal"/>
    <w:uiPriority w:val="99"/>
    <w:rsid w:val="00785185"/>
    <w:pPr>
      <w:spacing w:before="100" w:beforeAutospacing="1" w:after="100" w:afterAutospacing="1"/>
    </w:pPr>
    <w:rPr>
      <w:rFonts w:ascii="Arial" w:eastAsia="Times New Roman" w:hAnsi="Arial" w:cs="Arial"/>
      <w:sz w:val="14"/>
      <w:szCs w:val="14"/>
      <w:lang w:val="es-ES" w:eastAsia="es-ES"/>
    </w:rPr>
  </w:style>
  <w:style w:type="paragraph" w:customStyle="1" w:styleId="TituloPliego">
    <w:name w:val="TituloPliego"/>
    <w:uiPriority w:val="99"/>
    <w:rsid w:val="00785185"/>
    <w:pPr>
      <w:spacing w:after="60"/>
      <w:jc w:val="center"/>
    </w:pPr>
    <w:rPr>
      <w:rFonts w:ascii="Arial" w:eastAsia="Times New Roman" w:hAnsi="Arial" w:cs="Times New Roman"/>
      <w:b/>
      <w:sz w:val="22"/>
      <w:szCs w:val="20"/>
      <w:lang w:val="es-ES" w:eastAsia="es-ES"/>
    </w:rPr>
  </w:style>
  <w:style w:type="paragraph" w:customStyle="1" w:styleId="INCISO">
    <w:name w:val="INCISO"/>
    <w:basedOn w:val="Normal"/>
    <w:uiPriority w:val="99"/>
    <w:rsid w:val="00785185"/>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uiPriority w:val="99"/>
    <w:rsid w:val="00785185"/>
    <w:pPr>
      <w:ind w:left="1440"/>
    </w:pPr>
  </w:style>
  <w:style w:type="paragraph" w:customStyle="1" w:styleId="Epgrafe1">
    <w:name w:val="Epígrafe1"/>
    <w:basedOn w:val="Normal"/>
    <w:next w:val="Normal"/>
    <w:uiPriority w:val="99"/>
    <w:qFormat/>
    <w:rsid w:val="00785185"/>
    <w:pPr>
      <w:jc w:val="center"/>
    </w:pPr>
    <w:rPr>
      <w:rFonts w:ascii="Tahoma" w:eastAsia="Times New Roman" w:hAnsi="Tahoma" w:cs="Times New Roman"/>
      <w:b/>
      <w:sz w:val="28"/>
      <w:szCs w:val="20"/>
      <w:lang w:val="es-ES" w:eastAsia="es-ES"/>
    </w:rPr>
  </w:style>
  <w:style w:type="paragraph" w:customStyle="1" w:styleId="Estilo">
    <w:name w:val="Estilo"/>
    <w:uiPriority w:val="99"/>
    <w:rsid w:val="00785185"/>
    <w:pPr>
      <w:widowControl w:val="0"/>
      <w:autoSpaceDE w:val="0"/>
      <w:autoSpaceDN w:val="0"/>
      <w:adjustRightInd w:val="0"/>
    </w:pPr>
    <w:rPr>
      <w:rFonts w:ascii="Arial" w:eastAsia="Times New Roman" w:hAnsi="Arial" w:cs="Arial"/>
      <w:lang w:eastAsia="es-MX"/>
    </w:rPr>
  </w:style>
  <w:style w:type="paragraph" w:customStyle="1" w:styleId="xl64">
    <w:name w:val="xl64"/>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s-ES" w:eastAsia="es-ES"/>
    </w:rPr>
  </w:style>
  <w:style w:type="paragraph" w:customStyle="1" w:styleId="xl65">
    <w:name w:val="xl65"/>
    <w:basedOn w:val="Normal"/>
    <w:rsid w:val="0078518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lang w:val="es-ES" w:eastAsia="es-ES"/>
    </w:rPr>
  </w:style>
  <w:style w:type="paragraph" w:customStyle="1" w:styleId="xl66">
    <w:name w:val="xl66"/>
    <w:basedOn w:val="Normal"/>
    <w:rsid w:val="00785185"/>
    <w:pPr>
      <w:spacing w:before="100" w:beforeAutospacing="1" w:after="100" w:afterAutospacing="1"/>
      <w:jc w:val="center"/>
    </w:pPr>
    <w:rPr>
      <w:rFonts w:ascii="Times New Roman" w:eastAsia="Times New Roman" w:hAnsi="Times New Roman" w:cs="Times New Roman"/>
      <w:lang w:val="es-ES" w:eastAsia="es-ES"/>
    </w:rPr>
  </w:style>
  <w:style w:type="paragraph" w:customStyle="1" w:styleId="xl67">
    <w:name w:val="xl67"/>
    <w:basedOn w:val="Normal"/>
    <w:rsid w:val="007851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es-ES" w:eastAsia="es-ES"/>
    </w:rPr>
  </w:style>
  <w:style w:type="paragraph" w:customStyle="1" w:styleId="xl68">
    <w:name w:val="xl68"/>
    <w:basedOn w:val="Normal"/>
    <w:rsid w:val="0078518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es-ES" w:eastAsia="es-ES"/>
    </w:rPr>
  </w:style>
  <w:style w:type="paragraph" w:customStyle="1" w:styleId="xl69">
    <w:name w:val="xl69"/>
    <w:basedOn w:val="Normal"/>
    <w:rsid w:val="00785185"/>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es-ES" w:eastAsia="es-ES"/>
    </w:rPr>
  </w:style>
  <w:style w:type="paragraph" w:customStyle="1" w:styleId="xl70">
    <w:name w:val="xl70"/>
    <w:basedOn w:val="Normal"/>
    <w:rsid w:val="0078518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s-ES" w:eastAsia="es-ES"/>
    </w:rPr>
  </w:style>
  <w:style w:type="paragraph" w:customStyle="1" w:styleId="xl71">
    <w:name w:val="xl71"/>
    <w:basedOn w:val="Normal"/>
    <w:rsid w:val="00785185"/>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20"/>
      <w:szCs w:val="20"/>
      <w:lang w:val="es-ES" w:eastAsia="es-ES"/>
    </w:rPr>
  </w:style>
  <w:style w:type="paragraph" w:customStyle="1" w:styleId="xl72">
    <w:name w:val="xl72"/>
    <w:basedOn w:val="Normal"/>
    <w:rsid w:val="00785185"/>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0"/>
      <w:szCs w:val="20"/>
      <w:lang w:val="es-ES" w:eastAsia="es-ES"/>
    </w:rPr>
  </w:style>
  <w:style w:type="paragraph" w:customStyle="1" w:styleId="xl73">
    <w:name w:val="xl73"/>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20"/>
      <w:szCs w:val="20"/>
      <w:lang w:val="es-ES" w:eastAsia="es-ES"/>
    </w:rPr>
  </w:style>
  <w:style w:type="paragraph" w:customStyle="1" w:styleId="xl74">
    <w:name w:val="xl74"/>
    <w:basedOn w:val="Normal"/>
    <w:rsid w:val="0078518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0"/>
      <w:szCs w:val="20"/>
      <w:lang w:val="es-ES" w:eastAsia="es-ES"/>
    </w:rPr>
  </w:style>
  <w:style w:type="paragraph" w:customStyle="1" w:styleId="xl75">
    <w:name w:val="xl75"/>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val="es-ES" w:eastAsia="es-ES"/>
    </w:rPr>
  </w:style>
  <w:style w:type="paragraph" w:customStyle="1" w:styleId="xl76">
    <w:name w:val="xl76"/>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ES" w:eastAsia="es-ES"/>
    </w:rPr>
  </w:style>
  <w:style w:type="paragraph" w:customStyle="1" w:styleId="xl77">
    <w:name w:val="xl77"/>
    <w:basedOn w:val="Normal"/>
    <w:rsid w:val="0078518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val="es-ES" w:eastAsia="es-ES"/>
    </w:rPr>
  </w:style>
  <w:style w:type="paragraph" w:customStyle="1" w:styleId="xl78">
    <w:name w:val="xl78"/>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lang w:val="es-ES" w:eastAsia="es-ES"/>
    </w:rPr>
  </w:style>
  <w:style w:type="paragraph" w:customStyle="1" w:styleId="xl79">
    <w:name w:val="xl79"/>
    <w:basedOn w:val="Normal"/>
    <w:rsid w:val="00785185"/>
    <w:pPr>
      <w:pBdr>
        <w:right w:val="single" w:sz="8" w:space="0" w:color="auto"/>
      </w:pBdr>
      <w:spacing w:before="100" w:beforeAutospacing="1" w:after="100" w:afterAutospacing="1"/>
    </w:pPr>
    <w:rPr>
      <w:rFonts w:ascii="Times New Roman" w:eastAsia="Times New Roman" w:hAnsi="Times New Roman" w:cs="Times New Roman"/>
      <w:lang w:val="es-ES" w:eastAsia="es-ES"/>
    </w:rPr>
  </w:style>
  <w:style w:type="paragraph" w:customStyle="1" w:styleId="xl80">
    <w:name w:val="xl80"/>
    <w:basedOn w:val="Normal"/>
    <w:rsid w:val="007851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color w:val="000000"/>
      <w:sz w:val="20"/>
      <w:szCs w:val="20"/>
      <w:lang w:val="es-ES" w:eastAsia="es-ES"/>
    </w:rPr>
  </w:style>
  <w:style w:type="paragraph" w:customStyle="1" w:styleId="xl81">
    <w:name w:val="xl81"/>
    <w:basedOn w:val="Normal"/>
    <w:rsid w:val="0078518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ES" w:eastAsia="es-ES"/>
    </w:rPr>
  </w:style>
  <w:style w:type="paragraph" w:customStyle="1" w:styleId="xl82">
    <w:name w:val="xl82"/>
    <w:basedOn w:val="Normal"/>
    <w:rsid w:val="00785185"/>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Times New Roman" w:eastAsia="Times New Roman" w:hAnsi="Times New Roman" w:cs="Times New Roman"/>
      <w:b/>
      <w:bCs/>
      <w:color w:val="000000"/>
      <w:lang w:val="es-ES" w:eastAsia="es-ES"/>
    </w:rPr>
  </w:style>
  <w:style w:type="paragraph" w:customStyle="1" w:styleId="xl83">
    <w:name w:val="xl83"/>
    <w:basedOn w:val="Normal"/>
    <w:rsid w:val="00785185"/>
    <w:pPr>
      <w:pBdr>
        <w:top w:val="single" w:sz="8" w:space="0" w:color="auto"/>
        <w:left w:val="single" w:sz="8" w:space="0" w:color="000000"/>
        <w:bottom w:val="single" w:sz="8" w:space="0" w:color="auto"/>
        <w:right w:val="single" w:sz="8" w:space="0" w:color="000000"/>
      </w:pBdr>
      <w:shd w:val="clear" w:color="auto" w:fill="BFBFBF"/>
      <w:spacing w:before="100" w:beforeAutospacing="1" w:after="100" w:afterAutospacing="1"/>
      <w:jc w:val="center"/>
    </w:pPr>
    <w:rPr>
      <w:rFonts w:ascii="Times New Roman" w:eastAsia="Times New Roman" w:hAnsi="Times New Roman" w:cs="Times New Roman"/>
      <w:b/>
      <w:bCs/>
      <w:color w:val="000000"/>
      <w:lang w:val="es-ES" w:eastAsia="es-ES"/>
    </w:rPr>
  </w:style>
  <w:style w:type="paragraph" w:customStyle="1" w:styleId="xl84">
    <w:name w:val="xl84"/>
    <w:basedOn w:val="Normal"/>
    <w:rsid w:val="00785185"/>
    <w:pPr>
      <w:pBdr>
        <w:top w:val="single" w:sz="8" w:space="0" w:color="auto"/>
        <w:left w:val="single" w:sz="8" w:space="0" w:color="000000"/>
        <w:bottom w:val="single" w:sz="8" w:space="0" w:color="auto"/>
        <w:right w:val="single" w:sz="8" w:space="0" w:color="000000"/>
      </w:pBdr>
      <w:shd w:val="clear" w:color="auto" w:fill="BFBFBF"/>
      <w:spacing w:before="100" w:beforeAutospacing="1" w:after="100" w:afterAutospacing="1"/>
      <w:jc w:val="center"/>
    </w:pPr>
    <w:rPr>
      <w:rFonts w:ascii="Times New Roman" w:eastAsia="Times New Roman" w:hAnsi="Times New Roman" w:cs="Times New Roman"/>
      <w:b/>
      <w:bCs/>
      <w:color w:val="000000"/>
      <w:sz w:val="20"/>
      <w:szCs w:val="20"/>
      <w:lang w:val="es-ES" w:eastAsia="es-ES"/>
    </w:rPr>
  </w:style>
  <w:style w:type="paragraph" w:customStyle="1" w:styleId="xl85">
    <w:name w:val="xl85"/>
    <w:basedOn w:val="Normal"/>
    <w:rsid w:val="00785185"/>
    <w:pPr>
      <w:pBdr>
        <w:top w:val="single" w:sz="8" w:space="0" w:color="auto"/>
        <w:left w:val="single" w:sz="8" w:space="0" w:color="000000"/>
        <w:bottom w:val="single" w:sz="8" w:space="0" w:color="auto"/>
        <w:right w:val="single" w:sz="8" w:space="0" w:color="000000"/>
      </w:pBdr>
      <w:shd w:val="clear" w:color="auto" w:fill="BFBFBF"/>
      <w:spacing w:before="100" w:beforeAutospacing="1" w:after="100" w:afterAutospacing="1"/>
      <w:jc w:val="center"/>
    </w:pPr>
    <w:rPr>
      <w:rFonts w:ascii="Times New Roman" w:eastAsia="Times New Roman" w:hAnsi="Times New Roman" w:cs="Times New Roman"/>
      <w:b/>
      <w:bCs/>
      <w:color w:val="000000"/>
      <w:lang w:val="es-ES" w:eastAsia="es-ES"/>
    </w:rPr>
  </w:style>
  <w:style w:type="paragraph" w:customStyle="1" w:styleId="xl86">
    <w:name w:val="xl86"/>
    <w:basedOn w:val="Normal"/>
    <w:rsid w:val="00785185"/>
    <w:pPr>
      <w:pBdr>
        <w:top w:val="single" w:sz="8" w:space="0" w:color="auto"/>
        <w:left w:val="single" w:sz="8" w:space="0" w:color="000000"/>
        <w:bottom w:val="single" w:sz="8"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color w:val="000000"/>
      <w:lang w:val="es-ES" w:eastAsia="es-ES"/>
    </w:rPr>
  </w:style>
  <w:style w:type="paragraph" w:customStyle="1" w:styleId="xl87">
    <w:name w:val="xl87"/>
    <w:basedOn w:val="Normal"/>
    <w:rsid w:val="00785185"/>
    <w:pPr>
      <w:pBdr>
        <w:top w:val="single" w:sz="8" w:space="0" w:color="auto"/>
        <w:left w:val="single" w:sz="8" w:space="0" w:color="auto"/>
        <w:bottom w:val="single" w:sz="8" w:space="0" w:color="auto"/>
      </w:pBdr>
      <w:shd w:val="clear" w:color="auto" w:fill="BFBFBF"/>
      <w:spacing w:before="100" w:beforeAutospacing="1" w:after="100" w:afterAutospacing="1"/>
      <w:jc w:val="right"/>
    </w:pPr>
    <w:rPr>
      <w:rFonts w:ascii="Times New Roman" w:eastAsia="Times New Roman" w:hAnsi="Times New Roman" w:cs="Times New Roman"/>
      <w:b/>
      <w:bCs/>
      <w:color w:val="000000"/>
      <w:lang w:val="es-ES" w:eastAsia="es-ES"/>
    </w:rPr>
  </w:style>
  <w:style w:type="paragraph" w:customStyle="1" w:styleId="xl88">
    <w:name w:val="xl88"/>
    <w:basedOn w:val="Normal"/>
    <w:rsid w:val="00785185"/>
    <w:pPr>
      <w:pBdr>
        <w:top w:val="single" w:sz="8" w:space="0" w:color="auto"/>
        <w:bottom w:val="single" w:sz="8" w:space="0" w:color="auto"/>
      </w:pBdr>
      <w:shd w:val="clear" w:color="auto" w:fill="BFBFBF"/>
      <w:spacing w:before="100" w:beforeAutospacing="1" w:after="100" w:afterAutospacing="1"/>
      <w:jc w:val="right"/>
    </w:pPr>
    <w:rPr>
      <w:rFonts w:ascii="Times New Roman" w:eastAsia="Times New Roman" w:hAnsi="Times New Roman" w:cs="Times New Roman"/>
      <w:b/>
      <w:bCs/>
      <w:color w:val="000000"/>
      <w:lang w:val="es-ES" w:eastAsia="es-ES"/>
    </w:rPr>
  </w:style>
  <w:style w:type="paragraph" w:customStyle="1" w:styleId="xl89">
    <w:name w:val="xl89"/>
    <w:basedOn w:val="Normal"/>
    <w:rsid w:val="00785185"/>
    <w:pPr>
      <w:pBdr>
        <w:top w:val="single" w:sz="8" w:space="0" w:color="auto"/>
        <w:lef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0">
    <w:name w:val="xl90"/>
    <w:basedOn w:val="Normal"/>
    <w:rsid w:val="00785185"/>
    <w:pPr>
      <w:pBdr>
        <w:top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1">
    <w:name w:val="xl91"/>
    <w:basedOn w:val="Normal"/>
    <w:rsid w:val="00785185"/>
    <w:pPr>
      <w:pBdr>
        <w:top w:val="single" w:sz="8"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2">
    <w:name w:val="xl92"/>
    <w:basedOn w:val="Normal"/>
    <w:rsid w:val="00785185"/>
    <w:pPr>
      <w:pBdr>
        <w:lef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3">
    <w:name w:val="xl93"/>
    <w:basedOn w:val="Normal"/>
    <w:rsid w:val="00785185"/>
    <w:pP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4">
    <w:name w:val="xl94"/>
    <w:basedOn w:val="Normal"/>
    <w:rsid w:val="00785185"/>
    <w:pPr>
      <w:pBdr>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5">
    <w:name w:val="xl95"/>
    <w:basedOn w:val="Normal"/>
    <w:rsid w:val="00785185"/>
    <w:pPr>
      <w:pBdr>
        <w:top w:val="single" w:sz="8" w:space="0" w:color="auto"/>
      </w:pBdr>
      <w:spacing w:before="100" w:beforeAutospacing="1" w:after="100" w:afterAutospacing="1"/>
    </w:pPr>
    <w:rPr>
      <w:rFonts w:ascii="Times New Roman" w:eastAsia="Times New Roman" w:hAnsi="Times New Roman" w:cs="Times New Roman"/>
      <w:sz w:val="20"/>
      <w:szCs w:val="20"/>
      <w:lang w:val="es-ES" w:eastAsia="es-ES"/>
    </w:rPr>
  </w:style>
  <w:style w:type="paragraph" w:customStyle="1" w:styleId="xl96">
    <w:name w:val="xl96"/>
    <w:basedOn w:val="Normal"/>
    <w:rsid w:val="00785185"/>
    <w:pPr>
      <w:spacing w:before="100" w:beforeAutospacing="1" w:after="100" w:afterAutospacing="1"/>
    </w:pPr>
    <w:rPr>
      <w:rFonts w:ascii="Times New Roman" w:eastAsia="Times New Roman" w:hAnsi="Times New Roman" w:cs="Times New Roman"/>
      <w:sz w:val="20"/>
      <w:szCs w:val="20"/>
      <w:lang w:val="es-ES" w:eastAsia="es-ES"/>
    </w:rPr>
  </w:style>
  <w:style w:type="paragraph" w:customStyle="1" w:styleId="xl97">
    <w:name w:val="xl97"/>
    <w:basedOn w:val="Normal"/>
    <w:rsid w:val="00785185"/>
    <w:pPr>
      <w:pBdr>
        <w:top w:val="single" w:sz="8" w:space="0" w:color="auto"/>
        <w:left w:val="single" w:sz="8" w:space="0" w:color="auto"/>
        <w:bottom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8">
    <w:name w:val="xl98"/>
    <w:basedOn w:val="Normal"/>
    <w:rsid w:val="00785185"/>
    <w:pPr>
      <w:pBdr>
        <w:top w:val="single" w:sz="8" w:space="0" w:color="auto"/>
        <w:bottom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9">
    <w:name w:val="xl99"/>
    <w:basedOn w:val="Normal"/>
    <w:rsid w:val="00785185"/>
    <w:pPr>
      <w:pBdr>
        <w:top w:val="single" w:sz="8" w:space="0" w:color="auto"/>
        <w:bottom w:val="single" w:sz="8"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val="es-ES" w:eastAsia="es-ES"/>
    </w:rPr>
  </w:style>
  <w:style w:type="character" w:customStyle="1" w:styleId="FontStyle11">
    <w:name w:val="Font Style11"/>
    <w:rsid w:val="00785185"/>
    <w:rPr>
      <w:rFonts w:ascii="Arial" w:hAnsi="Arial" w:cs="Arial" w:hint="default"/>
      <w:b/>
      <w:bCs/>
      <w:sz w:val="26"/>
      <w:szCs w:val="26"/>
    </w:rPr>
  </w:style>
  <w:style w:type="character" w:customStyle="1" w:styleId="FontStyle12">
    <w:name w:val="Font Style12"/>
    <w:uiPriority w:val="99"/>
    <w:rsid w:val="00785185"/>
    <w:rPr>
      <w:rFonts w:ascii="Arial" w:hAnsi="Arial" w:cs="Arial" w:hint="default"/>
      <w:sz w:val="22"/>
      <w:szCs w:val="22"/>
    </w:rPr>
  </w:style>
  <w:style w:type="character" w:customStyle="1" w:styleId="FontStyle13">
    <w:name w:val="Font Style13"/>
    <w:uiPriority w:val="99"/>
    <w:rsid w:val="00785185"/>
    <w:rPr>
      <w:rFonts w:ascii="Arial" w:hAnsi="Arial" w:cs="Arial" w:hint="default"/>
      <w:sz w:val="24"/>
      <w:szCs w:val="24"/>
    </w:rPr>
  </w:style>
  <w:style w:type="character" w:customStyle="1" w:styleId="MapadeldocumentoCar1">
    <w:name w:val="Mapa del documento Car1"/>
    <w:basedOn w:val="Fuentedeprrafopredeter"/>
    <w:uiPriority w:val="99"/>
    <w:semiHidden/>
    <w:rsid w:val="00785185"/>
    <w:rPr>
      <w:rFonts w:ascii="Segoe UI" w:hAnsi="Segoe UI" w:cs="Segoe UI" w:hint="default"/>
      <w:sz w:val="16"/>
      <w:szCs w:val="16"/>
      <w:lang w:eastAsia="en-US"/>
    </w:rPr>
  </w:style>
  <w:style w:type="character" w:customStyle="1" w:styleId="CharacterStyle1">
    <w:name w:val="Character Style 1"/>
    <w:uiPriority w:val="99"/>
    <w:rsid w:val="00785185"/>
    <w:rPr>
      <w:rFonts w:ascii="Tahoma" w:hAnsi="Tahoma" w:cs="Tahoma" w:hint="default"/>
      <w:sz w:val="12"/>
      <w:szCs w:val="12"/>
    </w:rPr>
  </w:style>
  <w:style w:type="character" w:customStyle="1" w:styleId="CharacterStyle2">
    <w:name w:val="Character Style 2"/>
    <w:uiPriority w:val="99"/>
    <w:rsid w:val="00785185"/>
    <w:rPr>
      <w:rFonts w:ascii="Verdana" w:hAnsi="Verdana" w:cs="Verdana" w:hint="default"/>
      <w:sz w:val="8"/>
      <w:szCs w:val="8"/>
    </w:rPr>
  </w:style>
  <w:style w:type="character" w:customStyle="1" w:styleId="CharacterStyle3">
    <w:name w:val="Character Style 3"/>
    <w:uiPriority w:val="99"/>
    <w:rsid w:val="00785185"/>
    <w:rPr>
      <w:rFonts w:ascii="Tahoma" w:hAnsi="Tahoma" w:cs="Tahoma" w:hint="default"/>
      <w:color w:val="817F8B"/>
      <w:sz w:val="12"/>
      <w:szCs w:val="12"/>
    </w:rPr>
  </w:style>
  <w:style w:type="character" w:customStyle="1" w:styleId="CharacterStyle4">
    <w:name w:val="Character Style 4"/>
    <w:uiPriority w:val="99"/>
    <w:rsid w:val="00785185"/>
    <w:rPr>
      <w:rFonts w:ascii="Arial" w:hAnsi="Arial" w:cs="Arial" w:hint="default"/>
      <w:sz w:val="26"/>
      <w:szCs w:val="26"/>
    </w:rPr>
  </w:style>
  <w:style w:type="character" w:customStyle="1" w:styleId="CharacterStyle6">
    <w:name w:val="Character Style 6"/>
    <w:uiPriority w:val="99"/>
    <w:rsid w:val="00785185"/>
    <w:rPr>
      <w:rFonts w:ascii="Arial" w:hAnsi="Arial" w:cs="Arial" w:hint="default"/>
      <w:sz w:val="14"/>
      <w:szCs w:val="14"/>
    </w:rPr>
  </w:style>
  <w:style w:type="character" w:customStyle="1" w:styleId="CharacterStyle7">
    <w:name w:val="Character Style 7"/>
    <w:uiPriority w:val="99"/>
    <w:rsid w:val="00785185"/>
    <w:rPr>
      <w:rFonts w:ascii="Tahoma" w:hAnsi="Tahoma" w:cs="Tahoma" w:hint="default"/>
      <w:sz w:val="14"/>
      <w:szCs w:val="14"/>
    </w:rPr>
  </w:style>
  <w:style w:type="character" w:customStyle="1" w:styleId="CharacterStyle8">
    <w:name w:val="Character Style 8"/>
    <w:uiPriority w:val="99"/>
    <w:rsid w:val="00785185"/>
    <w:rPr>
      <w:rFonts w:ascii="Verdana" w:hAnsi="Verdana" w:cs="Verdana" w:hint="default"/>
      <w:sz w:val="10"/>
      <w:szCs w:val="10"/>
    </w:rPr>
  </w:style>
  <w:style w:type="character" w:customStyle="1" w:styleId="just1">
    <w:name w:val="just1"/>
    <w:rsid w:val="00785185"/>
  </w:style>
  <w:style w:type="character" w:customStyle="1" w:styleId="Cuerpodeltexto20">
    <w:name w:val="Cuerpo del texto (2)"/>
    <w:uiPriority w:val="99"/>
    <w:rsid w:val="00785185"/>
    <w:rPr>
      <w:rFonts w:ascii="Tahoma" w:hAnsi="Tahoma" w:cs="Tahoma" w:hint="default"/>
      <w:color w:val="FFFFFF"/>
      <w:spacing w:val="-3"/>
      <w:sz w:val="19"/>
      <w:szCs w:val="19"/>
      <w:shd w:val="clear" w:color="auto" w:fill="FFFFFF"/>
    </w:rPr>
  </w:style>
  <w:style w:type="character" w:customStyle="1" w:styleId="b1">
    <w:name w:val="b1"/>
    <w:rsid w:val="00785185"/>
    <w:rPr>
      <w:color w:val="000000"/>
    </w:rPr>
  </w:style>
  <w:style w:type="character" w:customStyle="1" w:styleId="textomenu41">
    <w:name w:val="texto_menu41"/>
    <w:rsid w:val="00785185"/>
    <w:rPr>
      <w:rFonts w:ascii="Arial" w:hAnsi="Arial" w:cs="Arial" w:hint="default"/>
      <w:b/>
      <w:bCs/>
      <w:smallCaps/>
      <w:color w:val="225B4A"/>
      <w:sz w:val="21"/>
      <w:szCs w:val="21"/>
    </w:rPr>
  </w:style>
  <w:style w:type="character" w:customStyle="1" w:styleId="textomenu71">
    <w:name w:val="texto_menu71"/>
    <w:rsid w:val="00785185"/>
    <w:rPr>
      <w:rFonts w:ascii="Arial" w:hAnsi="Arial" w:cs="Arial" w:hint="default"/>
      <w:smallCaps/>
      <w:color w:val="225B4A"/>
      <w:sz w:val="17"/>
      <w:szCs w:val="17"/>
    </w:rPr>
  </w:style>
  <w:style w:type="character" w:customStyle="1" w:styleId="definicion">
    <w:name w:val="definicion"/>
    <w:rsid w:val="00785185"/>
  </w:style>
  <w:style w:type="character" w:customStyle="1" w:styleId="notas">
    <w:name w:val="notas"/>
    <w:rsid w:val="00785185"/>
  </w:style>
  <w:style w:type="character" w:customStyle="1" w:styleId="red">
    <w:name w:val="red"/>
    <w:rsid w:val="00785185"/>
  </w:style>
  <w:style w:type="table" w:customStyle="1" w:styleId="Tablaconcuadrcula11">
    <w:name w:val="Tabla con cuadrícula11"/>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785185"/>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uiPriority w:val="59"/>
    <w:rsid w:val="00785185"/>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785185"/>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785185"/>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uiPriority w:val="59"/>
    <w:rsid w:val="00785185"/>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uiPriority w:val="59"/>
    <w:rsid w:val="00785185"/>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uiPriority w:val="59"/>
    <w:rsid w:val="00785185"/>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785185"/>
    <w:rPr>
      <w:rFonts w:ascii="Calibri" w:eastAsia="Times New Roman" w:hAnsi="Calibri" w:cs="Times New Roman"/>
      <w:sz w:val="22"/>
      <w:szCs w:val="22"/>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uiPriority w:val="59"/>
    <w:rsid w:val="00785185"/>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785185"/>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59"/>
    <w:rsid w:val="00785185"/>
    <w:rPr>
      <w:rFonts w:ascii="Calibri" w:eastAsia="Times New Roman" w:hAnsi="Calibri" w:cs="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785185"/>
    <w:pPr>
      <w:spacing w:before="100" w:beforeAutospacing="1" w:after="100" w:afterAutospacing="1"/>
    </w:pPr>
    <w:rPr>
      <w:rFonts w:ascii="Arial" w:eastAsia="Times New Roman" w:hAnsi="Arial" w:cs="Arial"/>
      <w:color w:val="FF0000"/>
      <w:sz w:val="18"/>
      <w:szCs w:val="18"/>
      <w:lang w:eastAsia="es-MX"/>
    </w:rPr>
  </w:style>
  <w:style w:type="paragraph" w:customStyle="1" w:styleId="xl100">
    <w:name w:val="xl100"/>
    <w:basedOn w:val="Normal"/>
    <w:rsid w:val="0078518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01">
    <w:name w:val="xl101"/>
    <w:basedOn w:val="Normal"/>
    <w:rsid w:val="007851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02">
    <w:name w:val="xl102"/>
    <w:basedOn w:val="Normal"/>
    <w:rsid w:val="007851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lang w:eastAsia="es-MX"/>
    </w:rPr>
  </w:style>
  <w:style w:type="paragraph" w:customStyle="1" w:styleId="xl103">
    <w:name w:val="xl103"/>
    <w:basedOn w:val="Normal"/>
    <w:rsid w:val="007851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04">
    <w:name w:val="xl104"/>
    <w:basedOn w:val="Normal"/>
    <w:rsid w:val="007851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20"/>
      <w:szCs w:val="20"/>
      <w:lang w:eastAsia="es-MX"/>
    </w:rPr>
  </w:style>
  <w:style w:type="paragraph" w:customStyle="1" w:styleId="xl105">
    <w:name w:val="xl105"/>
    <w:basedOn w:val="Normal"/>
    <w:rsid w:val="0078518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06">
    <w:name w:val="xl106"/>
    <w:basedOn w:val="Normal"/>
    <w:rsid w:val="0078518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07">
    <w:name w:val="xl107"/>
    <w:basedOn w:val="Normal"/>
    <w:rsid w:val="00785185"/>
    <w:pPr>
      <w:spacing w:before="100" w:beforeAutospacing="1" w:after="100" w:afterAutospacing="1"/>
    </w:pPr>
    <w:rPr>
      <w:rFonts w:ascii="Times New Roman" w:eastAsia="Times New Roman" w:hAnsi="Times New Roman" w:cs="Times New Roman"/>
      <w:b/>
      <w:bCs/>
      <w:lang w:eastAsia="es-MX"/>
    </w:rPr>
  </w:style>
  <w:style w:type="paragraph" w:customStyle="1" w:styleId="xl108">
    <w:name w:val="xl108"/>
    <w:basedOn w:val="Normal"/>
    <w:rsid w:val="007851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09">
    <w:name w:val="xl109"/>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10">
    <w:name w:val="xl110"/>
    <w:basedOn w:val="Normal"/>
    <w:rsid w:val="007851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11">
    <w:name w:val="xl111"/>
    <w:basedOn w:val="Normal"/>
    <w:rsid w:val="0078518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12">
    <w:name w:val="xl112"/>
    <w:basedOn w:val="Normal"/>
    <w:rsid w:val="007851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13">
    <w:name w:val="xl113"/>
    <w:basedOn w:val="Normal"/>
    <w:rsid w:val="007851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eastAsia="Times New Roman" w:hAnsi="Arial" w:cs="Arial"/>
      <w:b/>
      <w:bCs/>
      <w:sz w:val="18"/>
      <w:szCs w:val="18"/>
      <w:lang w:eastAsia="es-MX"/>
    </w:rPr>
  </w:style>
  <w:style w:type="paragraph" w:customStyle="1" w:styleId="xl114">
    <w:name w:val="xl114"/>
    <w:basedOn w:val="Normal"/>
    <w:rsid w:val="00785185"/>
    <w:pPr>
      <w:spacing w:before="100" w:beforeAutospacing="1" w:after="100" w:afterAutospacing="1"/>
    </w:pPr>
    <w:rPr>
      <w:rFonts w:ascii="Times New Roman" w:eastAsia="Times New Roman" w:hAnsi="Times New Roman" w:cs="Times New Roman"/>
      <w:lang w:eastAsia="es-MX"/>
    </w:rPr>
  </w:style>
  <w:style w:type="paragraph" w:customStyle="1" w:styleId="xl115">
    <w:name w:val="xl115"/>
    <w:basedOn w:val="Normal"/>
    <w:rsid w:val="0078518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sz w:val="20"/>
      <w:szCs w:val="20"/>
      <w:lang w:eastAsia="es-MX"/>
    </w:rPr>
  </w:style>
  <w:style w:type="paragraph" w:customStyle="1" w:styleId="xl116">
    <w:name w:val="xl116"/>
    <w:basedOn w:val="Normal"/>
    <w:rsid w:val="007851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FF0000"/>
      <w:sz w:val="20"/>
      <w:szCs w:val="20"/>
      <w:lang w:eastAsia="es-MX"/>
    </w:rPr>
  </w:style>
  <w:style w:type="paragraph" w:customStyle="1" w:styleId="xl117">
    <w:name w:val="xl117"/>
    <w:basedOn w:val="Normal"/>
    <w:rsid w:val="0078518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8">
    <w:name w:val="xl118"/>
    <w:basedOn w:val="Normal"/>
    <w:rsid w:val="0078518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es-MX"/>
    </w:rPr>
  </w:style>
  <w:style w:type="paragraph" w:customStyle="1" w:styleId="xl119">
    <w:name w:val="xl119"/>
    <w:basedOn w:val="Normal"/>
    <w:rsid w:val="0078518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120">
    <w:name w:val="xl120"/>
    <w:basedOn w:val="Normal"/>
    <w:rsid w:val="00785185"/>
    <w:pPr>
      <w:pBdr>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0"/>
      <w:szCs w:val="20"/>
      <w:lang w:eastAsia="es-MX"/>
    </w:rPr>
  </w:style>
  <w:style w:type="character" w:styleId="nfasis">
    <w:name w:val="Emphasis"/>
    <w:uiPriority w:val="20"/>
    <w:qFormat/>
    <w:rsid w:val="00785185"/>
    <w:rPr>
      <w:i/>
      <w:iCs/>
    </w:rPr>
  </w:style>
  <w:style w:type="character" w:styleId="Nmerodepgina">
    <w:name w:val="page number"/>
    <w:rsid w:val="00785185"/>
  </w:style>
  <w:style w:type="character" w:customStyle="1" w:styleId="TtuloCar2">
    <w:name w:val="Título Car2"/>
    <w:rsid w:val="00785185"/>
    <w:rPr>
      <w:rFonts w:ascii="Verdana" w:eastAsia="Times New Roman" w:hAnsi="Verdana"/>
      <w:b/>
      <w:sz w:val="28"/>
    </w:rPr>
  </w:style>
  <w:style w:type="paragraph" w:styleId="Citadestacada">
    <w:name w:val="Intense Quote"/>
    <w:basedOn w:val="Normal"/>
    <w:next w:val="Normal"/>
    <w:link w:val="CitadestacadaCar"/>
    <w:uiPriority w:val="30"/>
    <w:qFormat/>
    <w:rsid w:val="00785185"/>
    <w:pPr>
      <w:pBdr>
        <w:bottom w:val="single" w:sz="4" w:space="4" w:color="4F81BD"/>
      </w:pBdr>
      <w:spacing w:before="200" w:after="280"/>
      <w:ind w:left="936" w:right="936"/>
    </w:pPr>
    <w:rPr>
      <w:rFonts w:ascii="Times New Roman" w:eastAsia="Times New Roman" w:hAnsi="Times New Roman" w:cs="Times New Roman"/>
      <w:b/>
      <w:bCs/>
      <w:i/>
      <w:iCs/>
      <w:color w:val="4F81BD"/>
      <w:lang w:val="es-ES" w:eastAsia="es-ES"/>
    </w:rPr>
  </w:style>
  <w:style w:type="character" w:customStyle="1" w:styleId="CitadestacadaCar">
    <w:name w:val="Cita destacada Car"/>
    <w:basedOn w:val="Fuentedeprrafopredeter"/>
    <w:link w:val="Citadestacada"/>
    <w:uiPriority w:val="30"/>
    <w:rsid w:val="00785185"/>
    <w:rPr>
      <w:rFonts w:ascii="Times New Roman" w:eastAsia="Times New Roman" w:hAnsi="Times New Roman" w:cs="Times New Roman"/>
      <w:b/>
      <w:bCs/>
      <w:i/>
      <w:iCs/>
      <w:color w:val="4F81BD"/>
      <w:lang w:val="es-ES" w:eastAsia="es-ES"/>
    </w:rPr>
  </w:style>
  <w:style w:type="table" w:customStyle="1" w:styleId="Sombreadoclaro1">
    <w:name w:val="Sombreado claro1"/>
    <w:basedOn w:val="Tablanormal"/>
    <w:uiPriority w:val="60"/>
    <w:rsid w:val="00785185"/>
    <w:rPr>
      <w:rFonts w:ascii="Calibri" w:eastAsia="Calibri" w:hAnsi="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scripcin1">
    <w:name w:val="Descripción1"/>
    <w:basedOn w:val="Normal"/>
    <w:next w:val="Normal"/>
    <w:uiPriority w:val="99"/>
    <w:qFormat/>
    <w:rsid w:val="00785185"/>
    <w:pPr>
      <w:jc w:val="center"/>
    </w:pPr>
    <w:rPr>
      <w:rFonts w:ascii="Tahoma" w:eastAsia="Times New Roman" w:hAnsi="Tahoma" w:cs="Times New Roman"/>
      <w:b/>
      <w:sz w:val="28"/>
      <w:szCs w:val="20"/>
      <w:lang w:val="es-ES" w:eastAsia="es-ES"/>
    </w:rPr>
  </w:style>
  <w:style w:type="numbering" w:customStyle="1" w:styleId="Sinlista3">
    <w:name w:val="Sin lista3"/>
    <w:next w:val="Sinlista"/>
    <w:uiPriority w:val="99"/>
    <w:semiHidden/>
    <w:unhideWhenUsed/>
    <w:rsid w:val="00785185"/>
  </w:style>
  <w:style w:type="table" w:customStyle="1" w:styleId="Tablaconcuadrcula29">
    <w:name w:val="Tabla con cuadrícula29"/>
    <w:basedOn w:val="Tablanormal"/>
    <w:next w:val="Tablaconcuadrcula"/>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85185"/>
  </w:style>
  <w:style w:type="table" w:customStyle="1" w:styleId="Sombreadoclaro-nfasis51">
    <w:name w:val="Sombreado claro - Énfasis 51"/>
    <w:basedOn w:val="Tablanormal"/>
    <w:next w:val="Sombreadoclaro-nfasis5"/>
    <w:uiPriority w:val="60"/>
    <w:rsid w:val="00785185"/>
    <w:rPr>
      <w:rFonts w:ascii="Calibri" w:eastAsia="Calibri" w:hAnsi="Calibri" w:cs="Times New Roman"/>
      <w:color w:val="2F5496"/>
      <w:sz w:val="20"/>
      <w:szCs w:val="20"/>
      <w:lang w:val="es-ES" w:eastAsia="es-MX"/>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116">
    <w:name w:val="Tabla con cuadrícula116"/>
    <w:basedOn w:val="Tablanormal"/>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uiPriority w:val="59"/>
    <w:rsid w:val="00785185"/>
    <w:rPr>
      <w:rFonts w:ascii="Arial" w:eastAsia="Calibri" w:hAnsi="Arial" w:cs="Arial"/>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785185"/>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uiPriority w:val="59"/>
    <w:rsid w:val="00785185"/>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785185"/>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
    <w:name w:val="Tabla con cuadrícula1111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785185"/>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1">
    <w:name w:val="Tabla con cuadrícula261"/>
    <w:basedOn w:val="Tablanormal"/>
    <w:uiPriority w:val="59"/>
    <w:rsid w:val="00785185"/>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785185"/>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785185"/>
    <w:rPr>
      <w:rFonts w:ascii="Calibri" w:eastAsia="Times New Roman" w:hAnsi="Calibri" w:cs="Times New Roman"/>
      <w:sz w:val="20"/>
      <w:szCs w:val="20"/>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nfasis3">
    <w:name w:val="Grid Table 4 Accent 3"/>
    <w:basedOn w:val="Tablanormal"/>
    <w:uiPriority w:val="49"/>
    <w:rsid w:val="00785185"/>
    <w:rPr>
      <w:rFonts w:ascii="Calibri" w:eastAsia="Calibri" w:hAnsi="Calibri" w:cs="Times New Roman"/>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t1">
    <w:name w:val="st1"/>
    <w:basedOn w:val="Fuentedeprrafopredeter"/>
    <w:rsid w:val="00785185"/>
  </w:style>
  <w:style w:type="character" w:customStyle="1" w:styleId="PrrafodelistaCar">
    <w:name w:val="Párrafo de lista Car"/>
    <w:link w:val="Prrafodelista"/>
    <w:uiPriority w:val="34"/>
    <w:locked/>
    <w:rsid w:val="00785185"/>
  </w:style>
  <w:style w:type="table" w:customStyle="1" w:styleId="Tablaconcuadrcula30">
    <w:name w:val="Tabla con cuadrícula30"/>
    <w:basedOn w:val="Tablanormal"/>
    <w:next w:val="Tablaconcuadrcula"/>
    <w:uiPriority w:val="39"/>
    <w:rsid w:val="00785185"/>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785185"/>
  </w:style>
  <w:style w:type="table" w:customStyle="1" w:styleId="TableGrid">
    <w:name w:val="TableGrid"/>
    <w:rsid w:val="00785185"/>
    <w:rPr>
      <w:rFonts w:eastAsiaTheme="minorEastAsia"/>
      <w:sz w:val="22"/>
      <w:szCs w:val="22"/>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CD1F-EF91-4EC8-8864-F96C15B3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17</Pages>
  <Words>6197</Words>
  <Characters>34084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Iveth Rosalinda Le Blanc Ruiz</cp:lastModifiedBy>
  <cp:revision>16</cp:revision>
  <cp:lastPrinted>2023-03-03T17:45:00Z</cp:lastPrinted>
  <dcterms:created xsi:type="dcterms:W3CDTF">2023-02-28T17:12:00Z</dcterms:created>
  <dcterms:modified xsi:type="dcterms:W3CDTF">2023-03-03T17:46:00Z</dcterms:modified>
</cp:coreProperties>
</file>