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13DAA9AA"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022AF9">
              <w:rPr>
                <w:rFonts w:ascii="Arial" w:hAnsi="Arial" w:cs="Arial"/>
                <w:sz w:val="20"/>
                <w:szCs w:val="20"/>
              </w:rPr>
              <w:t>20</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4D41F12F" w:rsidR="001F2305" w:rsidRPr="00326AFF" w:rsidRDefault="001F2305" w:rsidP="003636FE">
            <w:pPr>
              <w:jc w:val="both"/>
              <w:rPr>
                <w:rFonts w:ascii="Arial" w:hAnsi="Arial" w:cs="Arial"/>
                <w:b/>
                <w:bCs/>
                <w:sz w:val="26"/>
                <w:szCs w:val="26"/>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2B7A8D">
              <w:rPr>
                <w:rFonts w:ascii="Arial" w:hAnsi="Arial" w:cs="Arial"/>
                <w:b/>
                <w:bCs/>
                <w:sz w:val="20"/>
                <w:szCs w:val="20"/>
              </w:rPr>
              <w:t xml:space="preserve"> </w:t>
            </w:r>
            <w:r w:rsidR="00022AF9" w:rsidRPr="00022AF9">
              <w:rPr>
                <w:rFonts w:ascii="Arial" w:hAnsi="Arial" w:cs="Arial"/>
                <w:b/>
                <w:bCs/>
                <w:sz w:val="20"/>
                <w:szCs w:val="20"/>
                <w:lang w:val="es-MX"/>
              </w:rPr>
              <w:t>SO/AC-227/23-XII-2022 que aprueba el Presupuesto de Egresos para el ejercicio fiscal 2023</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74457935" w14:textId="77777777" w:rsidR="00B7172E" w:rsidRDefault="00B7172E" w:rsidP="00022AF9">
      <w:pPr>
        <w:spacing w:line="276" w:lineRule="auto"/>
        <w:rPr>
          <w:rFonts w:ascii="Arial" w:hAnsi="Arial" w:cs="Arial"/>
          <w:b/>
          <w:bCs/>
          <w:sz w:val="26"/>
          <w:szCs w:val="26"/>
        </w:rPr>
      </w:pPr>
    </w:p>
    <w:p w14:paraId="4C2B05AA" w14:textId="028CF2A6"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69AA88E6"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022AF9" w:rsidRPr="00022AF9">
        <w:rPr>
          <w:rFonts w:ascii="Arial" w:hAnsi="Arial" w:cs="Arial"/>
          <w:b/>
          <w:bCs/>
          <w:sz w:val="26"/>
          <w:szCs w:val="26"/>
          <w:lang w:val="es-MX"/>
        </w:rPr>
        <w:t xml:space="preserve">SO/AC-227/23-XII-2022 que aprueba el </w:t>
      </w:r>
      <w:r w:rsidR="00022AF9">
        <w:rPr>
          <w:rFonts w:ascii="Arial" w:hAnsi="Arial" w:cs="Arial"/>
          <w:b/>
          <w:bCs/>
          <w:sz w:val="26"/>
          <w:szCs w:val="26"/>
          <w:lang w:val="es-MX"/>
        </w:rPr>
        <w:t>P</w:t>
      </w:r>
      <w:r w:rsidR="00022AF9" w:rsidRPr="00022AF9">
        <w:rPr>
          <w:rFonts w:ascii="Arial" w:hAnsi="Arial" w:cs="Arial"/>
          <w:b/>
          <w:bCs/>
          <w:sz w:val="26"/>
          <w:szCs w:val="26"/>
          <w:lang w:val="es-MX"/>
        </w:rPr>
        <w:t xml:space="preserve">resupuesto de </w:t>
      </w:r>
      <w:r w:rsidR="00022AF9">
        <w:rPr>
          <w:rFonts w:ascii="Arial" w:hAnsi="Arial" w:cs="Arial"/>
          <w:b/>
          <w:bCs/>
          <w:sz w:val="26"/>
          <w:szCs w:val="26"/>
          <w:lang w:val="es-MX"/>
        </w:rPr>
        <w:t>E</w:t>
      </w:r>
      <w:r w:rsidR="00022AF9" w:rsidRPr="00022AF9">
        <w:rPr>
          <w:rFonts w:ascii="Arial" w:hAnsi="Arial" w:cs="Arial"/>
          <w:b/>
          <w:bCs/>
          <w:sz w:val="26"/>
          <w:szCs w:val="26"/>
          <w:lang w:val="es-MX"/>
        </w:rPr>
        <w:t>gresos para el ejercicio fiscal 2023</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w:t>
      </w:r>
      <w:r w:rsidRPr="00477A09">
        <w:rPr>
          <w:rFonts w:ascii="Arial" w:hAnsi="Arial" w:cs="Arial"/>
          <w:sz w:val="26"/>
          <w:szCs w:val="26"/>
        </w:rPr>
        <w:lastRenderedPageBreak/>
        <w:t>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62B08" w14:textId="77777777" w:rsidR="005B7D28" w:rsidRDefault="005B7D28" w:rsidP="002F55F0">
      <w:r>
        <w:separator/>
      </w:r>
    </w:p>
  </w:endnote>
  <w:endnote w:type="continuationSeparator" w:id="0">
    <w:p w14:paraId="53734259" w14:textId="77777777" w:rsidR="005B7D28" w:rsidRDefault="005B7D28"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D58FE" w14:textId="77777777" w:rsidR="005B7D28" w:rsidRDefault="005B7D28" w:rsidP="002F55F0">
      <w:r>
        <w:separator/>
      </w:r>
    </w:p>
  </w:footnote>
  <w:footnote w:type="continuationSeparator" w:id="0">
    <w:p w14:paraId="086FDA74" w14:textId="77777777" w:rsidR="005B7D28" w:rsidRDefault="005B7D28"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2AF9"/>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65B"/>
    <w:rsid w:val="00257FC6"/>
    <w:rsid w:val="002638F3"/>
    <w:rsid w:val="002657F2"/>
    <w:rsid w:val="002672CB"/>
    <w:rsid w:val="002702B6"/>
    <w:rsid w:val="002735D8"/>
    <w:rsid w:val="00277F13"/>
    <w:rsid w:val="00280D2A"/>
    <w:rsid w:val="00284080"/>
    <w:rsid w:val="00296308"/>
    <w:rsid w:val="00296BEB"/>
    <w:rsid w:val="002970B8"/>
    <w:rsid w:val="00297490"/>
    <w:rsid w:val="002A1E9E"/>
    <w:rsid w:val="002A2AFF"/>
    <w:rsid w:val="002A6480"/>
    <w:rsid w:val="002A722C"/>
    <w:rsid w:val="002B3B33"/>
    <w:rsid w:val="002B40E0"/>
    <w:rsid w:val="002B765D"/>
    <w:rsid w:val="002B7A8D"/>
    <w:rsid w:val="002C0920"/>
    <w:rsid w:val="002C10B1"/>
    <w:rsid w:val="002C32E2"/>
    <w:rsid w:val="002E1D79"/>
    <w:rsid w:val="002E207C"/>
    <w:rsid w:val="002E728F"/>
    <w:rsid w:val="002F55F0"/>
    <w:rsid w:val="002F5CDD"/>
    <w:rsid w:val="00301507"/>
    <w:rsid w:val="00325AF3"/>
    <w:rsid w:val="00326AFF"/>
    <w:rsid w:val="003279EE"/>
    <w:rsid w:val="0033179A"/>
    <w:rsid w:val="00331A6F"/>
    <w:rsid w:val="003414F9"/>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57B0A"/>
    <w:rsid w:val="0056379A"/>
    <w:rsid w:val="00566BFB"/>
    <w:rsid w:val="00567363"/>
    <w:rsid w:val="00575F8C"/>
    <w:rsid w:val="00593DEF"/>
    <w:rsid w:val="005959E7"/>
    <w:rsid w:val="0059658B"/>
    <w:rsid w:val="005B58D8"/>
    <w:rsid w:val="005B75F4"/>
    <w:rsid w:val="005B7D28"/>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A4695"/>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D6EC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72E"/>
    <w:rsid w:val="00B71EB3"/>
    <w:rsid w:val="00B72163"/>
    <w:rsid w:val="00B73EC5"/>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B5973"/>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6DFB"/>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214</cp:revision>
  <cp:lastPrinted>2023-01-26T18:32:00Z</cp:lastPrinted>
  <dcterms:created xsi:type="dcterms:W3CDTF">2022-01-24T17:53:00Z</dcterms:created>
  <dcterms:modified xsi:type="dcterms:W3CDTF">2023-01-26T18:33:00Z</dcterms:modified>
</cp:coreProperties>
</file>