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8925" w:type="dxa"/>
        <w:tblInd w:w="279" w:type="dxa"/>
        <w:tblBorders>
          <w:top w:val="single" w:sz="4" w:space="0" w:color="213A65"/>
          <w:left w:val="single" w:sz="4" w:space="0" w:color="213A65"/>
          <w:bottom w:val="single" w:sz="4" w:space="0" w:color="213A65"/>
          <w:right w:val="single" w:sz="4" w:space="0" w:color="213A65"/>
          <w:insideH w:val="single" w:sz="4" w:space="0" w:color="213A65"/>
          <w:insideV w:val="single" w:sz="4" w:space="0" w:color="213A65"/>
        </w:tblBorders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925"/>
      </w:tblGrid>
      <w:tr w:rsidR="00242B1C" w:rsidRPr="00B256F4" w14:paraId="1ECC2F5E" w14:textId="77777777" w:rsidTr="006007B3">
        <w:trPr>
          <w:trHeight w:val="346"/>
        </w:trPr>
        <w:tc>
          <w:tcPr>
            <w:tcW w:w="8925" w:type="dxa"/>
            <w:shd w:val="clear" w:color="auto" w:fill="365F91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C020" w14:textId="77777777" w:rsidR="00242B1C" w:rsidRPr="00B256F4" w:rsidRDefault="00D77948" w:rsidP="00B256F4">
            <w:pPr>
              <w:pStyle w:val="Cuerpo"/>
              <w:shd w:val="clear" w:color="auto" w:fill="365F91"/>
              <w:jc w:val="center"/>
            </w:pPr>
            <w:r w:rsidRPr="00B256F4">
              <w:rPr>
                <w:rStyle w:val="Ninguno"/>
                <w:rFonts w:ascii="Arial" w:hAnsi="Arial"/>
                <w:b/>
                <w:bCs/>
                <w:color w:val="FFFFFF"/>
                <w:u w:color="FFFFFF"/>
                <w:lang w:val="es-ES_tradnl"/>
              </w:rPr>
              <w:t>Análisis de Impacto Regulatorio</w:t>
            </w:r>
            <w:r w:rsidRPr="00B256F4">
              <w:rPr>
                <w:rStyle w:val="Ninguno"/>
                <w:rFonts w:ascii="Arial" w:hAnsi="Arial"/>
                <w:color w:val="FFFFFF"/>
                <w:u w:color="FFFFFF"/>
                <w:lang w:val="es-ES_tradnl"/>
              </w:rPr>
              <w:t xml:space="preserve"> </w:t>
            </w:r>
            <w:r w:rsidRPr="00B256F4">
              <w:rPr>
                <w:rStyle w:val="Ninguno"/>
                <w:rFonts w:ascii="Arial" w:hAnsi="Arial"/>
                <w:b/>
                <w:bCs/>
                <w:i/>
                <w:iCs/>
                <w:color w:val="FFFFFF"/>
                <w:u w:color="FFFFFF"/>
                <w:lang w:val="es-ES_tradnl"/>
              </w:rPr>
              <w:t>ex ante</w:t>
            </w:r>
          </w:p>
        </w:tc>
      </w:tr>
      <w:tr w:rsidR="00242B1C" w:rsidRPr="00B256F4" w14:paraId="074AFC88" w14:textId="77777777" w:rsidTr="006007B3">
        <w:trPr>
          <w:trHeight w:val="397"/>
        </w:trPr>
        <w:tc>
          <w:tcPr>
            <w:tcW w:w="89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B6D3F" w14:textId="375F5A92" w:rsidR="00242B1C" w:rsidRPr="002B43C0" w:rsidRDefault="00D77948">
            <w:pPr>
              <w:pStyle w:val="Cuerpo"/>
              <w:rPr>
                <w:rFonts w:ascii="Arial" w:eastAsia="Arial" w:hAnsi="Arial" w:cs="Arial"/>
                <w:b/>
                <w:bCs/>
              </w:rPr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Denominación de la propuesta regulatoria</w:t>
            </w:r>
            <w:r w:rsidR="002B43C0">
              <w:rPr>
                <w:rStyle w:val="Ninguno"/>
                <w:rFonts w:ascii="Arial" w:hAnsi="Arial"/>
                <w:b/>
                <w:bCs/>
                <w:lang w:val="es-ES_tradnl"/>
              </w:rPr>
              <w:t>:</w:t>
            </w:r>
          </w:p>
        </w:tc>
      </w:tr>
      <w:tr w:rsidR="002B43C0" w:rsidRPr="00B256F4" w14:paraId="3B4B8D05" w14:textId="77777777" w:rsidTr="006007B3">
        <w:trPr>
          <w:trHeight w:val="397"/>
        </w:trPr>
        <w:tc>
          <w:tcPr>
            <w:tcW w:w="89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F2EF" w14:textId="77777777" w:rsidR="002B43C0" w:rsidRPr="00B256F4" w:rsidRDefault="002B43C0">
            <w:pPr>
              <w:pStyle w:val="Cuerpo"/>
              <w:rPr>
                <w:rStyle w:val="Ninguno"/>
                <w:rFonts w:ascii="Arial" w:hAnsi="Arial"/>
                <w:b/>
                <w:bCs/>
                <w:lang w:val="es-ES_tradnl"/>
              </w:rPr>
            </w:pPr>
          </w:p>
        </w:tc>
      </w:tr>
      <w:tr w:rsidR="00242B1C" w:rsidRPr="002B43C0" w14:paraId="07138522" w14:textId="77777777" w:rsidTr="006007B3">
        <w:trPr>
          <w:trHeight w:val="397"/>
        </w:trPr>
        <w:tc>
          <w:tcPr>
            <w:tcW w:w="89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85576" w14:textId="5D705419" w:rsidR="00242B1C" w:rsidRPr="002B43C0" w:rsidRDefault="00D77948">
            <w:pPr>
              <w:pStyle w:val="Cuerpo"/>
              <w:rPr>
                <w:rFonts w:ascii="Arial" w:eastAsia="Arial" w:hAnsi="Arial" w:cs="Arial"/>
                <w:b/>
                <w:bCs/>
              </w:rPr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Regiduría, </w:t>
            </w:r>
            <w:r w:rsidR="002B43C0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Secretaría, </w:t>
            </w: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Dependencia u Organismo</w:t>
            </w:r>
            <w:r w:rsidR="002B43C0">
              <w:rPr>
                <w:rStyle w:val="Ninguno"/>
                <w:rFonts w:ascii="Arial" w:hAnsi="Arial"/>
                <w:b/>
                <w:bCs/>
                <w:lang w:val="es-ES_tradnl"/>
              </w:rPr>
              <w:t>:</w:t>
            </w:r>
          </w:p>
        </w:tc>
      </w:tr>
      <w:tr w:rsidR="002B43C0" w:rsidRPr="002B43C0" w14:paraId="6598F0DF" w14:textId="77777777" w:rsidTr="006007B3">
        <w:trPr>
          <w:trHeight w:val="397"/>
        </w:trPr>
        <w:tc>
          <w:tcPr>
            <w:tcW w:w="89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485AD" w14:textId="77777777" w:rsidR="002B43C0" w:rsidRPr="002B43C0" w:rsidRDefault="002B43C0">
            <w:pPr>
              <w:pStyle w:val="Cuerpo"/>
              <w:rPr>
                <w:rStyle w:val="Ninguno"/>
                <w:rFonts w:ascii="Arial" w:hAnsi="Arial"/>
                <w:b/>
                <w:bCs/>
              </w:rPr>
            </w:pPr>
          </w:p>
        </w:tc>
      </w:tr>
    </w:tbl>
    <w:p w14:paraId="12E7272C" w14:textId="77777777" w:rsidR="00242B1C" w:rsidRPr="00B256F4" w:rsidRDefault="00242B1C">
      <w:pPr>
        <w:pStyle w:val="Cuerpo"/>
        <w:widowControl w:val="0"/>
      </w:pPr>
    </w:p>
    <w:p w14:paraId="48D670D7" w14:textId="7DFEF97E" w:rsidR="00242B1C" w:rsidRPr="00B256F4" w:rsidRDefault="00242B1C">
      <w:pPr>
        <w:pStyle w:val="Cuerpo"/>
        <w:rPr>
          <w:rFonts w:ascii="Arial" w:eastAsia="Arial" w:hAnsi="Arial" w:cs="Arial"/>
        </w:rPr>
      </w:pPr>
    </w:p>
    <w:tbl>
      <w:tblPr>
        <w:tblStyle w:val="TableNormal"/>
        <w:tblW w:w="8881" w:type="dxa"/>
        <w:tblInd w:w="279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shd w:val="clear" w:color="auto" w:fill="244061" w:themeFill="accent1" w:themeFillShade="80"/>
        <w:tblLayout w:type="fixed"/>
        <w:tblLook w:val="04A0" w:firstRow="1" w:lastRow="0" w:firstColumn="1" w:lastColumn="0" w:noHBand="0" w:noVBand="1"/>
      </w:tblPr>
      <w:tblGrid>
        <w:gridCol w:w="7287"/>
        <w:gridCol w:w="1594"/>
      </w:tblGrid>
      <w:tr w:rsidR="00242B1C" w:rsidRPr="00B256F4" w14:paraId="3D15A7B9" w14:textId="77777777" w:rsidTr="006007B3">
        <w:trPr>
          <w:trHeight w:val="292"/>
          <w:tblHeader/>
        </w:trPr>
        <w:tc>
          <w:tcPr>
            <w:tcW w:w="8881" w:type="dxa"/>
            <w:gridSpan w:val="2"/>
            <w:shd w:val="clear" w:color="auto" w:fill="244061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3C83D" w14:textId="77777777" w:rsidR="00242B1C" w:rsidRPr="00B256F4" w:rsidRDefault="00D77948" w:rsidP="00B256F4">
            <w:pPr>
              <w:pStyle w:val="Cuerpo"/>
              <w:shd w:val="clear" w:color="auto" w:fill="244061"/>
              <w:spacing w:line="276" w:lineRule="auto"/>
              <w:jc w:val="center"/>
            </w:pPr>
            <w:r w:rsidRPr="00B256F4">
              <w:rPr>
                <w:rStyle w:val="Ninguno"/>
                <w:rFonts w:ascii="Arial" w:hAnsi="Arial"/>
                <w:b/>
                <w:bCs/>
                <w:color w:val="FFFFFF"/>
                <w:u w:color="FFFFFF"/>
                <w:lang w:val="es-ES_tradnl"/>
              </w:rPr>
              <w:t>Clasificación</w:t>
            </w:r>
          </w:p>
        </w:tc>
      </w:tr>
      <w:tr w:rsidR="00242B1C" w:rsidRPr="00B256F4" w14:paraId="0F24AE45" w14:textId="77777777" w:rsidTr="006007B3">
        <w:trPr>
          <w:trHeight w:val="840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03CB4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r w:rsidRPr="00B256F4">
              <w:rPr>
                <w:rFonts w:ascii="Arial" w:hAnsi="Arial"/>
              </w:rPr>
              <w:t xml:space="preserve">Arte y cultura </w:t>
            </w:r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5665D" w14:textId="77777777" w:rsidR="00242B1C" w:rsidRPr="00B256F4" w:rsidRDefault="00242B1C"/>
        </w:tc>
      </w:tr>
      <w:tr w:rsidR="00242B1C" w:rsidRPr="00B256F4" w14:paraId="37560CFB" w14:textId="77777777" w:rsidTr="006007B3">
        <w:trPr>
          <w:trHeight w:val="1120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E452F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r w:rsidRPr="00B256F4">
              <w:rPr>
                <w:rFonts w:ascii="Arial" w:hAnsi="Arial"/>
              </w:rPr>
              <w:t>Agropecuario</w:t>
            </w:r>
            <w:r w:rsidRPr="00B256F4">
              <w:rPr>
                <w:rFonts w:ascii="Arial" w:eastAsia="Arial" w:hAnsi="Arial" w:cs="Arial"/>
              </w:rPr>
              <w:br/>
            </w:r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0C22D" w14:textId="77777777" w:rsidR="00242B1C" w:rsidRPr="00B256F4" w:rsidRDefault="00242B1C"/>
        </w:tc>
      </w:tr>
      <w:tr w:rsidR="00242B1C" w:rsidRPr="00B256F4" w14:paraId="416AC062" w14:textId="77777777" w:rsidTr="006007B3">
        <w:trPr>
          <w:trHeight w:val="611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CC618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r w:rsidRPr="00B256F4">
              <w:rPr>
                <w:rFonts w:ascii="Arial" w:hAnsi="Arial"/>
              </w:rPr>
              <w:t>Asistencia social</w:t>
            </w:r>
            <w:r w:rsidRPr="00B256F4">
              <w:rPr>
                <w:rFonts w:ascii="Arial" w:hAnsi="Arial"/>
              </w:rPr>
              <w:br/>
            </w:r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88532" w14:textId="77777777" w:rsidR="00242B1C" w:rsidRPr="00B256F4" w:rsidRDefault="00242B1C"/>
        </w:tc>
      </w:tr>
      <w:tr w:rsidR="00242B1C" w:rsidRPr="00B256F4" w14:paraId="4E200FE2" w14:textId="77777777" w:rsidTr="006007B3">
        <w:trPr>
          <w:trHeight w:val="611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334B0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r w:rsidRPr="00B256F4">
              <w:rPr>
                <w:rFonts w:ascii="Arial" w:hAnsi="Arial"/>
              </w:rPr>
              <w:t xml:space="preserve">Desarrollo sustentable </w:t>
            </w:r>
            <w:proofErr w:type="spellStart"/>
            <w:r w:rsidRPr="00B256F4">
              <w:rPr>
                <w:rFonts w:ascii="Arial" w:hAnsi="Arial"/>
              </w:rPr>
              <w:t>Economía</w:t>
            </w:r>
            <w:proofErr w:type="spellEnd"/>
            <w:r w:rsidRPr="00B256F4">
              <w:rPr>
                <w:rFonts w:ascii="Arial" w:hAnsi="Arial"/>
              </w:rPr>
              <w:t xml:space="preserve"> y negocios</w:t>
            </w:r>
            <w:r w:rsidRPr="00B256F4">
              <w:rPr>
                <w:rFonts w:ascii="Arial" w:hAnsi="Arial"/>
              </w:rPr>
              <w:br/>
            </w:r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9098B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535D8988" w14:textId="77777777" w:rsidTr="006007B3">
        <w:trPr>
          <w:trHeight w:val="611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E2AA4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proofErr w:type="spellStart"/>
            <w:r w:rsidRPr="00B256F4">
              <w:rPr>
                <w:rFonts w:ascii="Arial" w:hAnsi="Arial"/>
              </w:rPr>
              <w:t>Educación</w:t>
            </w:r>
            <w:proofErr w:type="spellEnd"/>
            <w:r w:rsidRPr="00B256F4">
              <w:rPr>
                <w:rFonts w:ascii="Arial" w:hAnsi="Arial"/>
              </w:rPr>
              <w:br/>
            </w:r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6B1BE" w14:textId="77777777" w:rsidR="00242B1C" w:rsidRPr="00B256F4" w:rsidRDefault="00242B1C"/>
        </w:tc>
      </w:tr>
      <w:tr w:rsidR="00242B1C" w:rsidRPr="00B256F4" w14:paraId="6437A67E" w14:textId="77777777" w:rsidTr="006007B3">
        <w:trPr>
          <w:trHeight w:val="611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2197F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r w:rsidRPr="00B256F4">
              <w:rPr>
                <w:rFonts w:ascii="Arial" w:hAnsi="Arial"/>
              </w:rPr>
              <w:t>Empleo</w:t>
            </w:r>
            <w:r w:rsidRPr="00B256F4">
              <w:rPr>
                <w:rFonts w:ascii="Arial" w:hAnsi="Arial"/>
              </w:rPr>
              <w:br/>
            </w:r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8F6FA" w14:textId="77777777" w:rsidR="00242B1C" w:rsidRPr="00B256F4" w:rsidRDefault="00242B1C"/>
        </w:tc>
      </w:tr>
      <w:tr w:rsidR="00242B1C" w:rsidRPr="00B256F4" w14:paraId="458486CD" w14:textId="77777777" w:rsidTr="006007B3">
        <w:trPr>
          <w:trHeight w:val="611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B092A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r w:rsidRPr="00B256F4">
              <w:rPr>
                <w:rFonts w:ascii="Arial" w:hAnsi="Arial"/>
              </w:rPr>
              <w:t>Fiscal</w:t>
            </w:r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B5E7C" w14:textId="77777777" w:rsidR="00242B1C" w:rsidRPr="00B256F4" w:rsidRDefault="00242B1C"/>
        </w:tc>
      </w:tr>
      <w:tr w:rsidR="00242B1C" w:rsidRPr="00B256F4" w14:paraId="352395EA" w14:textId="77777777" w:rsidTr="006007B3">
        <w:trPr>
          <w:trHeight w:val="611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43274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proofErr w:type="spellStart"/>
            <w:r w:rsidRPr="00B256F4">
              <w:rPr>
                <w:rFonts w:ascii="Arial" w:hAnsi="Arial"/>
              </w:rPr>
              <w:t>Indígenas</w:t>
            </w:r>
            <w:proofErr w:type="spellEnd"/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46A9" w14:textId="77777777" w:rsidR="00242B1C" w:rsidRPr="00B256F4" w:rsidRDefault="00242B1C"/>
        </w:tc>
      </w:tr>
      <w:tr w:rsidR="00242B1C" w:rsidRPr="00B256F4" w14:paraId="096FE561" w14:textId="77777777" w:rsidTr="006007B3">
        <w:trPr>
          <w:trHeight w:val="611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B07A7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proofErr w:type="spellStart"/>
            <w:r w:rsidRPr="00B256F4">
              <w:rPr>
                <w:rFonts w:ascii="Arial" w:hAnsi="Arial"/>
              </w:rPr>
              <w:lastRenderedPageBreak/>
              <w:t>Innovación</w:t>
            </w:r>
            <w:proofErr w:type="spellEnd"/>
            <w:r w:rsidRPr="00B256F4">
              <w:rPr>
                <w:rFonts w:ascii="Arial" w:hAnsi="Arial"/>
              </w:rPr>
              <w:t xml:space="preserve">, Ciencia y </w:t>
            </w:r>
            <w:proofErr w:type="spellStart"/>
            <w:r w:rsidRPr="00B256F4">
              <w:rPr>
                <w:rFonts w:ascii="Arial" w:hAnsi="Arial"/>
              </w:rPr>
              <w:t>Tecnología</w:t>
            </w:r>
            <w:proofErr w:type="spellEnd"/>
            <w:r w:rsidRPr="00B256F4">
              <w:rPr>
                <w:rFonts w:ascii="Arial" w:hAnsi="Arial"/>
              </w:rPr>
              <w:t xml:space="preserve"> Deporte</w:t>
            </w:r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15CBF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1DD8A624" w14:textId="77777777" w:rsidTr="006007B3">
        <w:trPr>
          <w:trHeight w:val="611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F737C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proofErr w:type="spellStart"/>
            <w:r w:rsidRPr="00B256F4">
              <w:rPr>
                <w:rFonts w:ascii="Arial" w:hAnsi="Arial"/>
              </w:rPr>
              <w:t>Jóvenes</w:t>
            </w:r>
            <w:proofErr w:type="spellEnd"/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E2D31" w14:textId="77777777" w:rsidR="00242B1C" w:rsidRPr="00B256F4" w:rsidRDefault="00242B1C"/>
        </w:tc>
      </w:tr>
      <w:tr w:rsidR="00242B1C" w:rsidRPr="00B256F4" w14:paraId="474B0B38" w14:textId="77777777" w:rsidTr="006007B3">
        <w:trPr>
          <w:trHeight w:val="611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A77CA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r w:rsidRPr="00B256F4">
              <w:rPr>
                <w:rFonts w:ascii="Arial" w:hAnsi="Arial"/>
              </w:rPr>
              <w:t xml:space="preserve">Medio ambiente </w:t>
            </w:r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24983" w14:textId="77777777" w:rsidR="00242B1C" w:rsidRPr="00B256F4" w:rsidRDefault="00242B1C"/>
        </w:tc>
      </w:tr>
      <w:tr w:rsidR="00242B1C" w:rsidRPr="00B256F4" w14:paraId="30914AF3" w14:textId="77777777" w:rsidTr="006007B3">
        <w:trPr>
          <w:trHeight w:val="611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A3B03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r w:rsidRPr="00B256F4">
              <w:rPr>
                <w:rFonts w:ascii="Arial" w:hAnsi="Arial"/>
              </w:rPr>
              <w:t xml:space="preserve">Movilidad y Transporte </w:t>
            </w:r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A97F" w14:textId="77777777" w:rsidR="00242B1C" w:rsidRPr="00B256F4" w:rsidRDefault="00242B1C"/>
        </w:tc>
      </w:tr>
      <w:tr w:rsidR="00242B1C" w:rsidRPr="00B256F4" w14:paraId="2F51893B" w14:textId="77777777" w:rsidTr="006007B3">
        <w:trPr>
          <w:trHeight w:val="611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50FA3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r w:rsidRPr="00B256F4">
              <w:rPr>
                <w:rFonts w:ascii="Arial" w:hAnsi="Arial"/>
              </w:rPr>
              <w:t>Mujeres</w:t>
            </w:r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5C55E" w14:textId="77777777" w:rsidR="00242B1C" w:rsidRPr="00B256F4" w:rsidRDefault="00242B1C"/>
        </w:tc>
      </w:tr>
      <w:tr w:rsidR="00242B1C" w:rsidRPr="00B256F4" w14:paraId="06DBDEDA" w14:textId="77777777" w:rsidTr="006007B3">
        <w:trPr>
          <w:trHeight w:val="611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A6D5B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r w:rsidRPr="00B256F4">
              <w:rPr>
                <w:rFonts w:ascii="Arial" w:hAnsi="Arial"/>
              </w:rPr>
              <w:t xml:space="preserve">Obra </w:t>
            </w:r>
            <w:proofErr w:type="spellStart"/>
            <w:r w:rsidRPr="00B256F4">
              <w:rPr>
                <w:rFonts w:ascii="Arial" w:hAnsi="Arial"/>
              </w:rPr>
              <w:t>pública</w:t>
            </w:r>
            <w:proofErr w:type="spellEnd"/>
            <w:r w:rsidRPr="00B256F4">
              <w:rPr>
                <w:rFonts w:ascii="Arial" w:hAnsi="Arial"/>
              </w:rPr>
              <w:t xml:space="preserve"> Gobierno/Sector </w:t>
            </w:r>
            <w:proofErr w:type="spellStart"/>
            <w:r w:rsidRPr="00B256F4">
              <w:rPr>
                <w:rFonts w:ascii="Arial" w:hAnsi="Arial"/>
              </w:rPr>
              <w:t>Público</w:t>
            </w:r>
            <w:proofErr w:type="spellEnd"/>
            <w:r w:rsidRPr="00B256F4">
              <w:rPr>
                <w:rFonts w:ascii="Arial" w:hAnsi="Arial"/>
              </w:rPr>
              <w:t xml:space="preserve"> Salud</w:t>
            </w:r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21C7E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05F1C1F2" w14:textId="77777777" w:rsidTr="006007B3">
        <w:trPr>
          <w:trHeight w:val="611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0F2D7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r w:rsidRPr="00B256F4">
              <w:rPr>
                <w:rFonts w:ascii="Arial" w:hAnsi="Arial"/>
              </w:rPr>
              <w:t>Seguridad; Justicia</w:t>
            </w:r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0EAF0" w14:textId="77777777" w:rsidR="00242B1C" w:rsidRPr="00B256F4" w:rsidRDefault="00242B1C"/>
        </w:tc>
      </w:tr>
      <w:tr w:rsidR="00242B1C" w:rsidRPr="00B256F4" w14:paraId="33916482" w14:textId="77777777" w:rsidTr="006007B3">
        <w:trPr>
          <w:trHeight w:val="611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A22B4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r w:rsidRPr="00B256F4">
              <w:rPr>
                <w:rFonts w:ascii="Arial" w:hAnsi="Arial"/>
              </w:rPr>
              <w:t>Transparencia</w:t>
            </w:r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2194C" w14:textId="77777777" w:rsidR="00242B1C" w:rsidRPr="00B256F4" w:rsidRDefault="00242B1C"/>
        </w:tc>
      </w:tr>
      <w:tr w:rsidR="00242B1C" w:rsidRPr="00B256F4" w14:paraId="540E30DD" w14:textId="77777777" w:rsidTr="006007B3">
        <w:trPr>
          <w:trHeight w:val="611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99848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r w:rsidRPr="00B256F4">
              <w:rPr>
                <w:rFonts w:ascii="Arial" w:hAnsi="Arial"/>
              </w:rPr>
              <w:t>Turismo</w:t>
            </w:r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3DFD1" w14:textId="77777777" w:rsidR="00242B1C" w:rsidRPr="00B256F4" w:rsidRDefault="00242B1C"/>
        </w:tc>
      </w:tr>
      <w:tr w:rsidR="00242B1C" w:rsidRPr="00B256F4" w14:paraId="26E20B1C" w14:textId="77777777" w:rsidTr="006007B3">
        <w:trPr>
          <w:trHeight w:val="611"/>
        </w:trPr>
        <w:tc>
          <w:tcPr>
            <w:tcW w:w="7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56341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40"/>
            </w:pPr>
            <w:r w:rsidRPr="00B256F4">
              <w:rPr>
                <w:rFonts w:ascii="Arial" w:hAnsi="Arial"/>
              </w:rPr>
              <w:t xml:space="preserve">Sin </w:t>
            </w:r>
            <w:proofErr w:type="spellStart"/>
            <w:r w:rsidRPr="00B256F4">
              <w:rPr>
                <w:rFonts w:ascii="Arial" w:hAnsi="Arial"/>
              </w:rPr>
              <w:t>clasificación</w:t>
            </w:r>
            <w:proofErr w:type="spellEnd"/>
          </w:p>
        </w:tc>
        <w:tc>
          <w:tcPr>
            <w:tcW w:w="15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D8DB5" w14:textId="77777777" w:rsidR="00242B1C" w:rsidRPr="00B256F4" w:rsidRDefault="00242B1C"/>
        </w:tc>
      </w:tr>
    </w:tbl>
    <w:p w14:paraId="48D0E70C" w14:textId="77777777" w:rsidR="00242B1C" w:rsidRPr="00B256F4" w:rsidRDefault="00242B1C">
      <w:pPr>
        <w:pStyle w:val="Cuerpo"/>
        <w:rPr>
          <w:rStyle w:val="Ninguno"/>
          <w:rFonts w:ascii="Arial" w:eastAsia="Arial" w:hAnsi="Arial" w:cs="Arial"/>
        </w:rPr>
      </w:pPr>
    </w:p>
    <w:p w14:paraId="113C81D7" w14:textId="77777777" w:rsidR="00242B1C" w:rsidRPr="00B256F4" w:rsidRDefault="00242B1C">
      <w:pPr>
        <w:pStyle w:val="Cuerpo"/>
        <w:rPr>
          <w:rStyle w:val="Ninguno"/>
          <w:rFonts w:ascii="Arial" w:eastAsia="Arial" w:hAnsi="Arial" w:cs="Arial"/>
        </w:rPr>
      </w:pPr>
    </w:p>
    <w:tbl>
      <w:tblPr>
        <w:tblStyle w:val="TableNormal"/>
        <w:tblW w:w="8881" w:type="dxa"/>
        <w:tblInd w:w="279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881"/>
      </w:tblGrid>
      <w:tr w:rsidR="00242B1C" w:rsidRPr="00B256F4" w14:paraId="1B3F6955" w14:textId="77777777" w:rsidTr="006007B3">
        <w:trPr>
          <w:trHeight w:val="613"/>
          <w:tblHeader/>
        </w:trPr>
        <w:tc>
          <w:tcPr>
            <w:tcW w:w="8881" w:type="dxa"/>
            <w:shd w:val="clear" w:color="auto" w:fill="365F91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DDB6" w14:textId="77777777" w:rsidR="00242B1C" w:rsidRPr="00B256F4" w:rsidRDefault="00D77948">
            <w:pPr>
              <w:pStyle w:val="Cuerpo"/>
              <w:spacing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color w:val="FFFFFF"/>
                <w:u w:color="FFFFFF"/>
                <w:lang w:val="es-ES_tradnl"/>
              </w:rPr>
              <w:t>I.- Explicación de la problemática que da origen a la necesidad de la intervención gubernamental y los objetivos que ésta persigue:</w:t>
            </w:r>
          </w:p>
        </w:tc>
      </w:tr>
      <w:tr w:rsidR="00B256F4" w:rsidRPr="00B256F4" w14:paraId="76D64165" w14:textId="77777777" w:rsidTr="006007B3">
        <w:trPr>
          <w:trHeight w:val="484"/>
        </w:trPr>
        <w:tc>
          <w:tcPr>
            <w:tcW w:w="88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5E7B1" w14:textId="39B3EDE2" w:rsidR="00B256F4" w:rsidRPr="00B256F4" w:rsidRDefault="00B256F4" w:rsidP="002B43C0">
            <w:pPr>
              <w:jc w:val="both"/>
              <w:rPr>
                <w:lang w:val="es-MX"/>
              </w:rPr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I.1. La problemática o situación que da origen a la intervención gubernamental a través de la propuesta regulatoria</w:t>
            </w:r>
            <w:r w:rsidR="002B43C0">
              <w:rPr>
                <w:rStyle w:val="Ninguno"/>
                <w:rFonts w:ascii="Arial" w:hAnsi="Arial"/>
                <w:b/>
                <w:bCs/>
                <w:lang w:val="es-ES_tradnl"/>
              </w:rPr>
              <w:t>:</w:t>
            </w:r>
          </w:p>
        </w:tc>
      </w:tr>
      <w:tr w:rsidR="00B256F4" w:rsidRPr="00B256F4" w14:paraId="49BA198A" w14:textId="77777777" w:rsidTr="006007B3">
        <w:trPr>
          <w:trHeight w:val="1717"/>
        </w:trPr>
        <w:tc>
          <w:tcPr>
            <w:tcW w:w="88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7558E" w14:textId="77777777" w:rsidR="00B256F4" w:rsidRPr="00B256F4" w:rsidRDefault="00B256F4">
            <w:pPr>
              <w:rPr>
                <w:rStyle w:val="Ninguno"/>
                <w:rFonts w:ascii="Arial" w:hAnsi="Arial"/>
                <w:b/>
                <w:bCs/>
                <w:lang w:val="es-ES_tradnl"/>
              </w:rPr>
            </w:pPr>
          </w:p>
        </w:tc>
      </w:tr>
      <w:tr w:rsidR="00B256F4" w:rsidRPr="00B256F4" w14:paraId="04FC18F3" w14:textId="77777777" w:rsidTr="006007B3">
        <w:trPr>
          <w:trHeight w:val="676"/>
        </w:trPr>
        <w:tc>
          <w:tcPr>
            <w:tcW w:w="88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95A5B" w14:textId="0E754B10" w:rsidR="00B256F4" w:rsidRPr="00B256F4" w:rsidRDefault="00B256F4"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I.2.- Objetivos generales:</w:t>
            </w:r>
          </w:p>
        </w:tc>
      </w:tr>
      <w:tr w:rsidR="00B256F4" w:rsidRPr="00B256F4" w14:paraId="0A720612" w14:textId="77777777" w:rsidTr="006007B3">
        <w:trPr>
          <w:trHeight w:val="1901"/>
        </w:trPr>
        <w:tc>
          <w:tcPr>
            <w:tcW w:w="88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04633" w14:textId="77777777" w:rsidR="00B256F4" w:rsidRPr="00B256F4" w:rsidRDefault="00B256F4">
            <w:pPr>
              <w:rPr>
                <w:rStyle w:val="Ninguno"/>
                <w:rFonts w:ascii="Arial" w:hAnsi="Arial"/>
                <w:b/>
                <w:bCs/>
                <w:lang w:val="es-ES_tradnl"/>
              </w:rPr>
            </w:pPr>
          </w:p>
        </w:tc>
      </w:tr>
      <w:tr w:rsidR="00B256F4" w:rsidRPr="00B256F4" w14:paraId="1CF80AAF" w14:textId="77777777" w:rsidTr="006007B3">
        <w:trPr>
          <w:trHeight w:val="173"/>
        </w:trPr>
        <w:tc>
          <w:tcPr>
            <w:tcW w:w="88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7FB7F" w14:textId="0A8256B9" w:rsidR="00B256F4" w:rsidRPr="00B256F4" w:rsidRDefault="00B256F4">
            <w:pPr>
              <w:rPr>
                <w:lang w:val="es-MX"/>
              </w:rPr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I.3.- Riesgos de no emitir la regulación mencionando que sucedería en caso de no emitirse dicha regulación</w:t>
            </w:r>
          </w:p>
        </w:tc>
      </w:tr>
      <w:tr w:rsidR="00B256F4" w:rsidRPr="00B256F4" w14:paraId="779B9366" w14:textId="77777777" w:rsidTr="006007B3">
        <w:trPr>
          <w:trHeight w:val="170"/>
        </w:trPr>
        <w:tc>
          <w:tcPr>
            <w:tcW w:w="88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5D867" w14:textId="52378CB8" w:rsidR="00B256F4" w:rsidRPr="00B256F4" w:rsidRDefault="00E3042B" w:rsidP="00B256F4">
            <w:pPr>
              <w:rPr>
                <w:rStyle w:val="Ninguno"/>
                <w:rFonts w:ascii="Arial" w:hAnsi="Arial"/>
                <w:b/>
                <w:bCs/>
                <w:lang w:val="es-ES_tradnl"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I.</w:t>
            </w:r>
            <w:r w:rsidR="00B256F4"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3.1. Adjunte estudios, diagnósticos, estadísticas, entre otros, para probar lo que plantea.</w:t>
            </w:r>
          </w:p>
        </w:tc>
      </w:tr>
      <w:tr w:rsidR="00B256F4" w:rsidRPr="00B256F4" w14:paraId="16B5DEC3" w14:textId="77777777" w:rsidTr="006007B3">
        <w:trPr>
          <w:trHeight w:val="673"/>
        </w:trPr>
        <w:tc>
          <w:tcPr>
            <w:tcW w:w="88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2A1CC" w14:textId="77777777" w:rsidR="00B256F4" w:rsidRPr="00B256F4" w:rsidRDefault="00B256F4">
            <w:pPr>
              <w:rPr>
                <w:rStyle w:val="Ninguno"/>
                <w:rFonts w:ascii="Arial" w:hAnsi="Arial"/>
                <w:b/>
                <w:bCs/>
                <w:lang w:val="es-ES_tradnl"/>
              </w:rPr>
            </w:pPr>
          </w:p>
        </w:tc>
      </w:tr>
      <w:tr w:rsidR="00B256F4" w:rsidRPr="00B256F4" w14:paraId="554C8F86" w14:textId="77777777" w:rsidTr="006007B3">
        <w:trPr>
          <w:trHeight w:val="397"/>
        </w:trPr>
        <w:tc>
          <w:tcPr>
            <w:tcW w:w="88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DB45A" w14:textId="43B64D91" w:rsidR="00B256F4" w:rsidRPr="00B256F4" w:rsidRDefault="00B256F4">
            <w:pPr>
              <w:rPr>
                <w:lang w:val="es-MX"/>
              </w:rPr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I.4.- Fundamente el marco jurídico de la Propuesta Regulatoria, verificando que sea congruente con el Marco Jurídico Federal, Estatal y Municipal</w:t>
            </w:r>
          </w:p>
        </w:tc>
      </w:tr>
      <w:tr w:rsidR="00B256F4" w:rsidRPr="00B256F4" w14:paraId="1AAC451B" w14:textId="77777777" w:rsidTr="006007B3">
        <w:trPr>
          <w:trHeight w:val="1818"/>
        </w:trPr>
        <w:tc>
          <w:tcPr>
            <w:tcW w:w="88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32055" w14:textId="77777777" w:rsidR="00B256F4" w:rsidRPr="00B256F4" w:rsidRDefault="00B256F4">
            <w:pPr>
              <w:rPr>
                <w:rStyle w:val="Ninguno"/>
                <w:rFonts w:ascii="Arial" w:hAnsi="Arial"/>
                <w:b/>
                <w:bCs/>
                <w:lang w:val="es-ES_tradnl"/>
              </w:rPr>
            </w:pPr>
          </w:p>
        </w:tc>
      </w:tr>
    </w:tbl>
    <w:p w14:paraId="752AF5AC" w14:textId="77777777" w:rsidR="00242B1C" w:rsidRPr="00B256F4" w:rsidRDefault="00242B1C">
      <w:pPr>
        <w:pStyle w:val="Cuerpo"/>
        <w:widowControl w:val="0"/>
        <w:rPr>
          <w:rStyle w:val="Ninguno"/>
          <w:rFonts w:ascii="Arial" w:eastAsia="Arial" w:hAnsi="Arial" w:cs="Arial"/>
        </w:rPr>
      </w:pPr>
    </w:p>
    <w:p w14:paraId="0C1FBA34" w14:textId="77777777" w:rsidR="00242B1C" w:rsidRPr="00B256F4" w:rsidRDefault="00242B1C">
      <w:pPr>
        <w:pStyle w:val="Cuerpo"/>
        <w:rPr>
          <w:rStyle w:val="Ninguno"/>
          <w:rFonts w:ascii="Arial" w:eastAsia="Arial" w:hAnsi="Arial" w:cs="Arial"/>
        </w:rPr>
      </w:pPr>
    </w:p>
    <w:p w14:paraId="383713F7" w14:textId="77777777" w:rsidR="00242B1C" w:rsidRPr="00B256F4" w:rsidRDefault="00242B1C">
      <w:pPr>
        <w:pStyle w:val="Cuerpo"/>
        <w:rPr>
          <w:rStyle w:val="Ninguno"/>
          <w:rFonts w:ascii="Arial" w:eastAsia="Arial" w:hAnsi="Arial" w:cs="Arial"/>
        </w:rPr>
      </w:pPr>
    </w:p>
    <w:tbl>
      <w:tblPr>
        <w:tblStyle w:val="TableNormal"/>
        <w:tblW w:w="8739" w:type="dxa"/>
        <w:tblInd w:w="42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7655"/>
        <w:gridCol w:w="540"/>
        <w:gridCol w:w="544"/>
      </w:tblGrid>
      <w:tr w:rsidR="00242B1C" w:rsidRPr="00B256F4" w14:paraId="597BA76E" w14:textId="77777777" w:rsidTr="006007B3">
        <w:trPr>
          <w:trHeight w:val="924"/>
          <w:tblHeader/>
        </w:trPr>
        <w:tc>
          <w:tcPr>
            <w:tcW w:w="8739" w:type="dxa"/>
            <w:gridSpan w:val="3"/>
            <w:shd w:val="clear" w:color="auto" w:fill="365F91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5B19D" w14:textId="77777777" w:rsidR="00242B1C" w:rsidRPr="00B256F4" w:rsidRDefault="00D77948">
            <w:pPr>
              <w:pStyle w:val="Cuerpo"/>
              <w:spacing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color w:val="FFFFFF"/>
                <w:u w:color="FFFFFF"/>
                <w:lang w:val="es-ES_tradnl"/>
              </w:rPr>
              <w:lastRenderedPageBreak/>
              <w:t>II. El análisis de las alternativas regulatorias y no regulatorias que son consideradas para solucionar la problemática, incluyendo la explicación de porqué la propuesta regulatoria es preferible al resto de las alternativas:</w:t>
            </w:r>
          </w:p>
        </w:tc>
      </w:tr>
      <w:tr w:rsidR="00242B1C" w:rsidRPr="00B256F4" w14:paraId="75C6DF26" w14:textId="77777777" w:rsidTr="006007B3">
        <w:trPr>
          <w:trHeight w:val="511"/>
          <w:tblHeader/>
        </w:trPr>
        <w:tc>
          <w:tcPr>
            <w:tcW w:w="873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072A" w14:textId="77777777" w:rsidR="00242B1C" w:rsidRPr="00B256F4" w:rsidRDefault="00D77948">
            <w:pPr>
              <w:pStyle w:val="Cuerpo"/>
              <w:jc w:val="center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II.1.- Identificación a las posibles alternativas a la regulación</w:t>
            </w:r>
          </w:p>
        </w:tc>
      </w:tr>
      <w:tr w:rsidR="00242B1C" w:rsidRPr="00B256F4" w14:paraId="54272FEE" w14:textId="77777777" w:rsidTr="006007B3">
        <w:trPr>
          <w:trHeight w:val="287"/>
          <w:tblHeader/>
        </w:trPr>
        <w:tc>
          <w:tcPr>
            <w:tcW w:w="76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BAF9C" w14:textId="77777777" w:rsidR="00242B1C" w:rsidRPr="00B256F4" w:rsidRDefault="00D77948">
            <w:pPr>
              <w:pStyle w:val="Cuerpo"/>
              <w:jc w:val="center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Cuestionario</w:t>
            </w:r>
          </w:p>
        </w:tc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CE8C8" w14:textId="77777777" w:rsidR="00242B1C" w:rsidRPr="00B256F4" w:rsidRDefault="00D77948">
            <w:pPr>
              <w:pStyle w:val="Cuerpo"/>
              <w:jc w:val="center"/>
            </w:pPr>
            <w:r w:rsidRPr="00B256F4">
              <w:rPr>
                <w:rStyle w:val="Ninguno"/>
                <w:rFonts w:ascii="Arial" w:hAnsi="Arial"/>
                <w:lang w:val="es-ES_tradnl"/>
              </w:rPr>
              <w:t>Sí</w:t>
            </w:r>
          </w:p>
        </w:tc>
        <w:tc>
          <w:tcPr>
            <w:tcW w:w="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B3D30" w14:textId="77777777" w:rsidR="00242B1C" w:rsidRPr="00B256F4" w:rsidRDefault="00D77948">
            <w:pPr>
              <w:pStyle w:val="Cuerpo"/>
              <w:jc w:val="center"/>
            </w:pPr>
            <w:r w:rsidRPr="00B256F4">
              <w:rPr>
                <w:rStyle w:val="Ninguno"/>
                <w:rFonts w:ascii="Arial" w:hAnsi="Arial"/>
                <w:lang w:val="es-ES_tradnl"/>
              </w:rPr>
              <w:t>No</w:t>
            </w:r>
          </w:p>
        </w:tc>
      </w:tr>
      <w:tr w:rsidR="00242B1C" w:rsidRPr="00B256F4" w14:paraId="6E50A221" w14:textId="77777777" w:rsidTr="006007B3">
        <w:trPr>
          <w:trHeight w:val="1132"/>
        </w:trPr>
        <w:tc>
          <w:tcPr>
            <w:tcW w:w="76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A0F6" w14:textId="77777777" w:rsidR="00242B1C" w:rsidRPr="00B256F4" w:rsidRDefault="00D7794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/>
              </w:rPr>
            </w:pPr>
            <w:r w:rsidRPr="00B256F4">
              <w:rPr>
                <w:rStyle w:val="Ninguno"/>
                <w:rFonts w:ascii="Arial" w:hAnsi="Arial"/>
              </w:rPr>
              <w:t>Incorporar nuevas obligaciones o prohibiciones de manera gradual, a efecto de disminuir costos de transición al nuevo esquema regulatorio.</w:t>
            </w:r>
          </w:p>
        </w:tc>
        <w:tc>
          <w:tcPr>
            <w:tcW w:w="540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23A05F6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544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7038D4D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661E2999" w14:textId="77777777" w:rsidTr="006007B3">
        <w:trPr>
          <w:trHeight w:val="852"/>
        </w:trPr>
        <w:tc>
          <w:tcPr>
            <w:tcW w:w="76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8C00E" w14:textId="77777777" w:rsidR="00242B1C" w:rsidRPr="00B256F4" w:rsidRDefault="00D7794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 w:rsidRPr="00B256F4">
              <w:rPr>
                <w:rStyle w:val="Ninguno"/>
                <w:rFonts w:ascii="Arial" w:hAnsi="Arial"/>
              </w:rPr>
              <w:t>Eliminar obligaciones o prohibiciones obsoletas o excesivas en otras disposiciones jurídicas.</w:t>
            </w:r>
          </w:p>
        </w:tc>
        <w:tc>
          <w:tcPr>
            <w:tcW w:w="540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B9C9A80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544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1DFE9EE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44355F0A" w14:textId="77777777" w:rsidTr="006007B3">
        <w:trPr>
          <w:trHeight w:val="292"/>
        </w:trPr>
        <w:tc>
          <w:tcPr>
            <w:tcW w:w="76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EC021" w14:textId="77777777" w:rsidR="00242B1C" w:rsidRPr="00B256F4" w:rsidRDefault="00D7794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  <w:r w:rsidRPr="00B256F4">
              <w:rPr>
                <w:rStyle w:val="Ninguno"/>
                <w:rFonts w:ascii="Arial" w:hAnsi="Arial"/>
              </w:rPr>
              <w:t>Permitir esquemas de cumplimiento más flexibles.</w:t>
            </w:r>
          </w:p>
        </w:tc>
        <w:tc>
          <w:tcPr>
            <w:tcW w:w="540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28D7AE5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544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8B072EB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2A144D0B" w14:textId="77777777" w:rsidTr="006007B3">
        <w:trPr>
          <w:trHeight w:val="852"/>
        </w:trPr>
        <w:tc>
          <w:tcPr>
            <w:tcW w:w="76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BC8EA" w14:textId="77777777" w:rsidR="00242B1C" w:rsidRPr="00B256F4" w:rsidRDefault="00D7794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/>
              </w:rPr>
            </w:pPr>
            <w:r w:rsidRPr="00B256F4">
              <w:rPr>
                <w:rStyle w:val="Ninguno"/>
                <w:rFonts w:ascii="Arial" w:hAnsi="Arial"/>
              </w:rPr>
              <w:t xml:space="preserve">Diferenciar las nuevas obligaciones o prohibiciones en función de distintos atributos o características de los regulados; por </w:t>
            </w:r>
            <w:proofErr w:type="gramStart"/>
            <w:r w:rsidRPr="00B256F4">
              <w:rPr>
                <w:rStyle w:val="Ninguno"/>
                <w:rFonts w:ascii="Arial" w:hAnsi="Arial"/>
              </w:rPr>
              <w:t>ejemplo</w:t>
            </w:r>
            <w:proofErr w:type="gramEnd"/>
            <w:r w:rsidRPr="00B256F4">
              <w:rPr>
                <w:rStyle w:val="Ninguno"/>
                <w:rFonts w:ascii="Arial" w:hAnsi="Arial"/>
              </w:rPr>
              <w:t xml:space="preserve"> por área Geográfica o por Sector Económico.</w:t>
            </w:r>
          </w:p>
        </w:tc>
        <w:tc>
          <w:tcPr>
            <w:tcW w:w="540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3A7A162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544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0E7076A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0DBBB672" w14:textId="77777777" w:rsidTr="006007B3">
        <w:trPr>
          <w:trHeight w:val="572"/>
        </w:trPr>
        <w:tc>
          <w:tcPr>
            <w:tcW w:w="873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C692C" w14:textId="77777777" w:rsidR="00242B1C" w:rsidRPr="00B256F4" w:rsidRDefault="00D77948">
            <w:pPr>
              <w:pStyle w:val="Cuerp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II.2.- Explique </w:t>
            </w:r>
            <w:proofErr w:type="spellStart"/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porqué</w:t>
            </w:r>
            <w:proofErr w:type="spellEnd"/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 la propuesta regulatoria es preferible al resto de las alternativas:</w:t>
            </w:r>
          </w:p>
        </w:tc>
      </w:tr>
      <w:tr w:rsidR="00242B1C" w:rsidRPr="00B256F4" w14:paraId="1D623E49" w14:textId="77777777" w:rsidTr="006007B3">
        <w:trPr>
          <w:trHeight w:val="4492"/>
        </w:trPr>
        <w:tc>
          <w:tcPr>
            <w:tcW w:w="873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2F7BF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0AF74D68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4C613B5D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492F3B8C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340C3EC1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54D0443C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54D68EA2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462AB8B7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6FFD127A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5ABAD5E5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4CAC8A88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124B632B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71282157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2B93F3B4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65F905D9" w14:textId="77777777" w:rsidR="00242B1C" w:rsidRPr="00B256F4" w:rsidRDefault="00242B1C">
            <w:pPr>
              <w:pStyle w:val="Cuerpo"/>
            </w:pPr>
          </w:p>
        </w:tc>
      </w:tr>
    </w:tbl>
    <w:p w14:paraId="5CFC31F0" w14:textId="77777777" w:rsidR="00242B1C" w:rsidRPr="00B256F4" w:rsidRDefault="00242B1C">
      <w:pPr>
        <w:pStyle w:val="Cuerpo"/>
        <w:widowControl w:val="0"/>
        <w:rPr>
          <w:rStyle w:val="Ninguno"/>
          <w:rFonts w:ascii="Arial" w:eastAsia="Arial" w:hAnsi="Arial" w:cs="Arial"/>
        </w:rPr>
      </w:pPr>
    </w:p>
    <w:p w14:paraId="52149F99" w14:textId="77777777" w:rsidR="00242B1C" w:rsidRPr="00B256F4" w:rsidRDefault="00242B1C">
      <w:pPr>
        <w:pStyle w:val="Cuerpo"/>
        <w:rPr>
          <w:rStyle w:val="Ninguno"/>
          <w:rFonts w:ascii="Arial" w:eastAsia="Arial" w:hAnsi="Arial" w:cs="Arial"/>
        </w:rPr>
      </w:pPr>
    </w:p>
    <w:tbl>
      <w:tblPr>
        <w:tblStyle w:val="TableNormal"/>
        <w:tblW w:w="8739" w:type="dxa"/>
        <w:tblInd w:w="42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4213"/>
        <w:gridCol w:w="1987"/>
        <w:gridCol w:w="2539"/>
      </w:tblGrid>
      <w:tr w:rsidR="00242B1C" w:rsidRPr="00B256F4" w14:paraId="16AF7B14" w14:textId="77777777" w:rsidTr="006007B3">
        <w:trPr>
          <w:trHeight w:val="934"/>
          <w:tblHeader/>
        </w:trPr>
        <w:tc>
          <w:tcPr>
            <w:tcW w:w="8739" w:type="dxa"/>
            <w:gridSpan w:val="3"/>
            <w:shd w:val="clear" w:color="auto" w:fill="365F91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BA17F" w14:textId="77777777" w:rsidR="00242B1C" w:rsidRPr="00B256F4" w:rsidRDefault="00D77948">
            <w:pPr>
              <w:pStyle w:val="Cuerpo"/>
              <w:spacing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color w:val="FFFFFF"/>
                <w:u w:color="FFFFFF"/>
                <w:lang w:val="es-ES_tradnl"/>
              </w:rPr>
              <w:t>III. La evaluación de los costos y beneficios de la propuesta regulatoria, así como de otros impactos incluyendo, cuando sea posible, aquellos que resulten aplicables para cada grupo afectado:</w:t>
            </w:r>
          </w:p>
        </w:tc>
      </w:tr>
      <w:tr w:rsidR="00242B1C" w:rsidRPr="00B256F4" w14:paraId="66558DE7" w14:textId="77777777" w:rsidTr="006007B3">
        <w:trPr>
          <w:trHeight w:val="471"/>
        </w:trPr>
        <w:tc>
          <w:tcPr>
            <w:tcW w:w="873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15E25" w14:textId="77777777" w:rsidR="00242B1C" w:rsidRPr="00B256F4" w:rsidRDefault="00D77948" w:rsidP="00B256F4">
            <w:pPr>
              <w:pStyle w:val="Cuerp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III.1. Indique el grupo o industria afectados</w:t>
            </w:r>
          </w:p>
        </w:tc>
      </w:tr>
      <w:tr w:rsidR="00242B1C" w:rsidRPr="00B256F4" w14:paraId="51BB0B78" w14:textId="77777777" w:rsidTr="006007B3">
        <w:trPr>
          <w:trHeight w:val="988"/>
        </w:trPr>
        <w:tc>
          <w:tcPr>
            <w:tcW w:w="873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667AF" w14:textId="77777777" w:rsidR="00242B1C" w:rsidRPr="00B256F4" w:rsidRDefault="00242B1C" w:rsidP="00B256F4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141476A0" w14:textId="77777777" w:rsidR="00242B1C" w:rsidRPr="00B256F4" w:rsidRDefault="00242B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701787A0" w14:textId="77777777" w:rsidR="00242B1C" w:rsidRPr="00B256F4" w:rsidRDefault="00242B1C">
            <w:pPr>
              <w:pStyle w:val="Cuerpo"/>
              <w:jc w:val="center"/>
            </w:pPr>
          </w:p>
        </w:tc>
      </w:tr>
      <w:tr w:rsidR="00242B1C" w:rsidRPr="00B256F4" w14:paraId="04D78ABC" w14:textId="77777777" w:rsidTr="006007B3">
        <w:trPr>
          <w:trHeight w:val="572"/>
        </w:trPr>
        <w:tc>
          <w:tcPr>
            <w:tcW w:w="873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3EEA9" w14:textId="7CEB5256" w:rsidR="00242B1C" w:rsidRPr="00B256F4" w:rsidRDefault="00D77948" w:rsidP="00B256F4">
            <w:pPr>
              <w:pStyle w:val="Cuerp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III.</w:t>
            </w:r>
            <w:r w:rsidR="00E3042B">
              <w:rPr>
                <w:rStyle w:val="Ninguno"/>
                <w:rFonts w:ascii="Arial" w:hAnsi="Arial"/>
                <w:b/>
                <w:bCs/>
                <w:lang w:val="es-ES_tradnl"/>
              </w:rPr>
              <w:t>2</w:t>
            </w: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. Describa de manera general los costos que implica la regulación propuesta</w:t>
            </w:r>
          </w:p>
        </w:tc>
      </w:tr>
      <w:tr w:rsidR="00242B1C" w:rsidRPr="00B256F4" w14:paraId="5B8CBC6B" w14:textId="77777777" w:rsidTr="006007B3">
        <w:trPr>
          <w:trHeight w:val="292"/>
        </w:trPr>
        <w:tc>
          <w:tcPr>
            <w:tcW w:w="421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210C2" w14:textId="77777777" w:rsidR="00242B1C" w:rsidRPr="00B256F4" w:rsidRDefault="00242B1C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7079C0BC" w14:textId="7BF7BA8B" w:rsidR="00242B1C" w:rsidRPr="00B256F4" w:rsidRDefault="00D77948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III.</w:t>
            </w:r>
            <w:r w:rsidR="00E3042B">
              <w:rPr>
                <w:rStyle w:val="Ninguno"/>
                <w:rFonts w:ascii="Arial" w:hAnsi="Arial"/>
                <w:b/>
                <w:bCs/>
                <w:lang w:val="es-ES_tradnl"/>
              </w:rPr>
              <w:t>2</w:t>
            </w: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.1 Carga administrativa</w:t>
            </w:r>
          </w:p>
          <w:p w14:paraId="09E3D979" w14:textId="77777777" w:rsidR="00242B1C" w:rsidRPr="00B256F4" w:rsidRDefault="00D77948">
            <w:pPr>
              <w:pStyle w:val="Cuerpo"/>
              <w:jc w:val="center"/>
              <w:rPr>
                <w:rStyle w:val="Ninguno"/>
                <w:rFonts w:ascii="Arial" w:eastAsia="Arial" w:hAnsi="Arial" w:cs="Arial"/>
                <w:i/>
                <w:iCs/>
              </w:rPr>
            </w:pPr>
            <w:r w:rsidRPr="00B256F4">
              <w:rPr>
                <w:rStyle w:val="Ninguno"/>
                <w:rFonts w:ascii="Arial" w:hAnsi="Arial"/>
                <w:i/>
                <w:iCs/>
                <w:lang w:val="es-ES_tradnl"/>
              </w:rPr>
              <w:t>Carga administrativa = precio * tiempo * cantidad</w:t>
            </w:r>
          </w:p>
          <w:p w14:paraId="051A9D19" w14:textId="6DBB01EB" w:rsidR="00242B1C" w:rsidRPr="00B256F4" w:rsidRDefault="00D77948">
            <w:pPr>
              <w:pStyle w:val="Cuerpo"/>
              <w:jc w:val="center"/>
              <w:rPr>
                <w:rStyle w:val="Ninguno"/>
                <w:rFonts w:ascii="Arial" w:eastAsia="Arial" w:hAnsi="Arial" w:cs="Arial"/>
                <w:i/>
                <w:iCs/>
              </w:rPr>
            </w:pPr>
            <w:r w:rsidRPr="00B256F4">
              <w:rPr>
                <w:rStyle w:val="Ninguno"/>
                <w:rFonts w:ascii="Arial" w:hAnsi="Arial"/>
                <w:i/>
                <w:iCs/>
                <w:lang w:val="es-ES_tradnl"/>
              </w:rPr>
              <w:t>**Precio: salario por hora del particular afectado</w:t>
            </w:r>
            <w:r w:rsidR="00B256F4" w:rsidRPr="00B256F4">
              <w:rPr>
                <w:rStyle w:val="Ninguno"/>
                <w:rFonts w:ascii="Arial" w:hAnsi="Arial"/>
                <w:i/>
                <w:iCs/>
                <w:lang w:val="es-ES_tradnl"/>
              </w:rPr>
              <w:t xml:space="preserve"> (Salario mínimo)</w:t>
            </w:r>
            <w:r w:rsidRPr="00B256F4">
              <w:rPr>
                <w:rStyle w:val="Ninguno"/>
                <w:rFonts w:ascii="Arial" w:hAnsi="Arial"/>
                <w:i/>
                <w:iCs/>
                <w:lang w:val="es-ES_tradnl"/>
              </w:rPr>
              <w:t>.</w:t>
            </w:r>
          </w:p>
          <w:p w14:paraId="69098D04" w14:textId="72766C62" w:rsidR="00242B1C" w:rsidRPr="00B256F4" w:rsidRDefault="00D77948">
            <w:pPr>
              <w:pStyle w:val="Cuerpo"/>
              <w:jc w:val="center"/>
              <w:rPr>
                <w:rStyle w:val="Ninguno"/>
                <w:rFonts w:ascii="Arial" w:eastAsia="Arial" w:hAnsi="Arial" w:cs="Arial"/>
                <w:i/>
                <w:iCs/>
              </w:rPr>
            </w:pPr>
            <w:r w:rsidRPr="00B256F4">
              <w:rPr>
                <w:rStyle w:val="Ninguno"/>
                <w:rFonts w:ascii="Arial" w:hAnsi="Arial"/>
                <w:i/>
                <w:iCs/>
                <w:lang w:val="es-ES_tradnl"/>
              </w:rPr>
              <w:t>Tiempo: la cantidad de tiempo necesario para realizar la actividad administrativa</w:t>
            </w:r>
            <w:r w:rsidR="00B256F4" w:rsidRPr="00B256F4">
              <w:rPr>
                <w:rStyle w:val="Ninguno"/>
                <w:rFonts w:ascii="Arial" w:hAnsi="Arial"/>
                <w:i/>
                <w:iCs/>
                <w:lang w:val="es-ES_tradnl"/>
              </w:rPr>
              <w:t xml:space="preserve"> (horas)</w:t>
            </w:r>
          </w:p>
          <w:p w14:paraId="2E73B07D" w14:textId="77777777" w:rsidR="00242B1C" w:rsidRPr="00B256F4" w:rsidRDefault="00D77948">
            <w:pPr>
              <w:pStyle w:val="Cuerpo"/>
              <w:jc w:val="center"/>
            </w:pPr>
            <w:r w:rsidRPr="00B256F4">
              <w:rPr>
                <w:rStyle w:val="Ninguno"/>
                <w:rFonts w:ascii="Arial" w:hAnsi="Arial"/>
                <w:i/>
                <w:iCs/>
                <w:lang w:val="es-ES_tradnl"/>
              </w:rPr>
              <w:t xml:space="preserve">Cantidad: resulta de multiplicar la población afectada (o número de empresas que deben realizar la actividad administrativa) por la frecuencia con que la actividad administrativa ha de llevarse a cabo. </w:t>
            </w:r>
          </w:p>
        </w:tc>
        <w:tc>
          <w:tcPr>
            <w:tcW w:w="19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683AD" w14:textId="77777777" w:rsidR="00242B1C" w:rsidRPr="00B256F4" w:rsidRDefault="00D77948">
            <w:pPr>
              <w:pStyle w:val="Cuerpo"/>
              <w:jc w:val="center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Precio</w:t>
            </w:r>
          </w:p>
        </w:tc>
        <w:tc>
          <w:tcPr>
            <w:tcW w:w="25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65CA3" w14:textId="77777777" w:rsidR="00242B1C" w:rsidRPr="00B256F4" w:rsidRDefault="00242B1C"/>
        </w:tc>
      </w:tr>
      <w:tr w:rsidR="00242B1C" w:rsidRPr="00B256F4" w14:paraId="6F864840" w14:textId="77777777" w:rsidTr="006007B3">
        <w:trPr>
          <w:trHeight w:val="292"/>
        </w:trPr>
        <w:tc>
          <w:tcPr>
            <w:tcW w:w="4213" w:type="dxa"/>
            <w:vMerge/>
            <w:shd w:val="clear" w:color="auto" w:fill="auto"/>
          </w:tcPr>
          <w:p w14:paraId="41254198" w14:textId="77777777" w:rsidR="00242B1C" w:rsidRPr="00B256F4" w:rsidRDefault="00242B1C"/>
        </w:tc>
        <w:tc>
          <w:tcPr>
            <w:tcW w:w="19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22D33" w14:textId="77777777" w:rsidR="00242B1C" w:rsidRPr="00B256F4" w:rsidRDefault="00D77948">
            <w:pPr>
              <w:pStyle w:val="Cuerpo"/>
              <w:jc w:val="center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Tiempo</w:t>
            </w:r>
          </w:p>
        </w:tc>
        <w:tc>
          <w:tcPr>
            <w:tcW w:w="25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CD438" w14:textId="77777777" w:rsidR="00242B1C" w:rsidRPr="00B256F4" w:rsidRDefault="00242B1C"/>
        </w:tc>
      </w:tr>
      <w:tr w:rsidR="00242B1C" w:rsidRPr="00B256F4" w14:paraId="7E1BCED8" w14:textId="77777777" w:rsidTr="006007B3">
        <w:trPr>
          <w:trHeight w:val="292"/>
        </w:trPr>
        <w:tc>
          <w:tcPr>
            <w:tcW w:w="4213" w:type="dxa"/>
            <w:vMerge/>
            <w:shd w:val="clear" w:color="auto" w:fill="auto"/>
          </w:tcPr>
          <w:p w14:paraId="0D8EAC46" w14:textId="77777777" w:rsidR="00242B1C" w:rsidRPr="00B256F4" w:rsidRDefault="00242B1C"/>
        </w:tc>
        <w:tc>
          <w:tcPr>
            <w:tcW w:w="19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3B7FF" w14:textId="77777777" w:rsidR="00242B1C" w:rsidRPr="00B256F4" w:rsidRDefault="00D77948">
            <w:pPr>
              <w:pStyle w:val="Cuerpo"/>
              <w:jc w:val="center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Cantidad</w:t>
            </w:r>
          </w:p>
        </w:tc>
        <w:tc>
          <w:tcPr>
            <w:tcW w:w="25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67ED0" w14:textId="77777777" w:rsidR="00242B1C" w:rsidRPr="00B256F4" w:rsidRDefault="00242B1C"/>
        </w:tc>
      </w:tr>
      <w:tr w:rsidR="00242B1C" w:rsidRPr="00B256F4" w14:paraId="153C15F1" w14:textId="77777777" w:rsidTr="006007B3">
        <w:trPr>
          <w:trHeight w:val="2576"/>
        </w:trPr>
        <w:tc>
          <w:tcPr>
            <w:tcW w:w="4213" w:type="dxa"/>
            <w:vMerge/>
            <w:shd w:val="clear" w:color="auto" w:fill="auto"/>
          </w:tcPr>
          <w:p w14:paraId="0BDB3A25" w14:textId="77777777" w:rsidR="00242B1C" w:rsidRPr="00B256F4" w:rsidRDefault="00242B1C"/>
        </w:tc>
        <w:tc>
          <w:tcPr>
            <w:tcW w:w="452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252B6" w14:textId="77777777" w:rsidR="00242B1C" w:rsidRPr="00B256F4" w:rsidRDefault="00D77948">
            <w:pPr>
              <w:pStyle w:val="Cuerpo"/>
            </w:pPr>
            <w:r w:rsidRPr="00B256F4">
              <w:rPr>
                <w:rStyle w:val="Ninguno"/>
                <w:rFonts w:ascii="Arial" w:hAnsi="Arial"/>
                <w:b/>
                <w:bCs/>
                <w:i/>
                <w:iCs/>
                <w:lang w:val="es-ES_tradnl"/>
              </w:rPr>
              <w:t xml:space="preserve">Resultado = </w:t>
            </w:r>
          </w:p>
        </w:tc>
      </w:tr>
      <w:tr w:rsidR="00242B1C" w:rsidRPr="00B256F4" w14:paraId="4C97F031" w14:textId="77777777" w:rsidTr="006007B3">
        <w:trPr>
          <w:trHeight w:val="852"/>
        </w:trPr>
        <w:tc>
          <w:tcPr>
            <w:tcW w:w="873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281E9" w14:textId="77777777" w:rsidR="00242B1C" w:rsidRPr="00B256F4" w:rsidRDefault="00D77948" w:rsidP="00B256F4">
            <w:pPr>
              <w:pStyle w:val="Cuerpo"/>
              <w:jc w:val="both"/>
              <w:rPr>
                <w:rStyle w:val="Ninguno"/>
                <w:rFonts w:ascii="Arial" w:eastAsia="Arial" w:hAnsi="Arial" w:cs="Arial"/>
                <w:b/>
                <w:bCs/>
              </w:rPr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III.3.2. Costo total de cumplimiento</w:t>
            </w:r>
          </w:p>
          <w:p w14:paraId="6FDEACCC" w14:textId="77777777" w:rsidR="00242B1C" w:rsidRPr="00B256F4" w:rsidRDefault="00D77948" w:rsidP="00B256F4">
            <w:pPr>
              <w:pStyle w:val="Cuerpo"/>
              <w:jc w:val="both"/>
            </w:pPr>
            <w:r w:rsidRPr="00B256F4">
              <w:rPr>
                <w:rStyle w:val="Ninguno"/>
                <w:rFonts w:ascii="Arial" w:hAnsi="Arial"/>
                <w:i/>
                <w:iCs/>
                <w:lang w:val="es-ES_tradnl"/>
              </w:rPr>
              <w:t>(Cantidad de tiempo y recursos que los particulares destinan a un requerimiento regulatorio)</w:t>
            </w:r>
          </w:p>
        </w:tc>
      </w:tr>
      <w:tr w:rsidR="00242B1C" w:rsidRPr="00B256F4" w14:paraId="510FBC32" w14:textId="77777777" w:rsidTr="006007B3">
        <w:trPr>
          <w:trHeight w:val="1140"/>
        </w:trPr>
        <w:tc>
          <w:tcPr>
            <w:tcW w:w="421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658CC" w14:textId="77777777" w:rsidR="00242B1C" w:rsidRPr="00B256F4" w:rsidRDefault="00D77948">
            <w:pPr>
              <w:pStyle w:val="Cuerpo"/>
              <w:spacing w:line="276" w:lineRule="auto"/>
              <w:jc w:val="center"/>
              <w:rPr>
                <w:rStyle w:val="Ninguno"/>
                <w:rFonts w:ascii="Times Roman" w:eastAsia="Times Roman" w:hAnsi="Times Roman" w:cs="Times Roman"/>
                <w:b/>
                <w:bCs/>
              </w:rPr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III.3.2.1. Costos económicos directos: </w:t>
            </w:r>
            <w:r w:rsidRPr="00B256F4">
              <w:rPr>
                <w:rFonts w:ascii="Arial" w:hAnsi="Arial"/>
                <w:b/>
                <w:bCs/>
                <w:lang w:val="de-DE"/>
              </w:rPr>
              <w:t xml:space="preserve">CED = </w:t>
            </w:r>
            <w:proofErr w:type="spellStart"/>
            <w:r w:rsidRPr="00B256F4">
              <w:rPr>
                <w:rFonts w:ascii="Arial" w:hAnsi="Arial"/>
                <w:b/>
                <w:bCs/>
                <w:lang w:val="de-DE"/>
              </w:rPr>
              <w:t>NxTxCU</w:t>
            </w:r>
            <w:proofErr w:type="spellEnd"/>
            <w:r w:rsidRPr="00B256F4">
              <w:rPr>
                <w:rFonts w:ascii="Arial" w:hAnsi="Arial"/>
                <w:b/>
                <w:bCs/>
                <w:lang w:val="de-DE"/>
              </w:rPr>
              <w:t xml:space="preserve">) </w:t>
            </w:r>
          </w:p>
          <w:p w14:paraId="4EE97183" w14:textId="77777777" w:rsidR="00242B1C" w:rsidRPr="00B256F4" w:rsidRDefault="00242B1C">
            <w:pPr>
              <w:pStyle w:val="Cuerpo"/>
              <w:spacing w:line="276" w:lineRule="auto"/>
              <w:jc w:val="center"/>
            </w:pPr>
          </w:p>
        </w:tc>
        <w:tc>
          <w:tcPr>
            <w:tcW w:w="19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47B8A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</w:tabs>
              <w:spacing w:before="0" w:after="240"/>
              <w:jc w:val="center"/>
            </w:pPr>
            <w:proofErr w:type="spellStart"/>
            <w:r w:rsidRPr="00B256F4">
              <w:rPr>
                <w:rFonts w:ascii="Arial" w:hAnsi="Arial"/>
                <w:b/>
                <w:bCs/>
              </w:rPr>
              <w:t>Poblacio</w:t>
            </w:r>
            <w:proofErr w:type="spellEnd"/>
            <w:r w:rsidRPr="00B256F4">
              <w:rPr>
                <w:rFonts w:ascii="Arial" w:hAnsi="Arial"/>
                <w:b/>
                <w:bCs/>
              </w:rPr>
              <w:t>́</w:t>
            </w:r>
            <w:r w:rsidRPr="00B256F4">
              <w:rPr>
                <w:rFonts w:ascii="Arial" w:hAnsi="Arial"/>
                <w:b/>
                <w:bCs/>
                <w:lang w:val="pt-PT"/>
              </w:rPr>
              <w:t xml:space="preserve">n Objetivo (N) </w:t>
            </w:r>
          </w:p>
        </w:tc>
        <w:tc>
          <w:tcPr>
            <w:tcW w:w="25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44BE0" w14:textId="77777777" w:rsidR="00242B1C" w:rsidRPr="00B256F4" w:rsidRDefault="00242B1C"/>
        </w:tc>
      </w:tr>
      <w:tr w:rsidR="00242B1C" w:rsidRPr="00B256F4" w14:paraId="5CC44F28" w14:textId="77777777" w:rsidTr="006007B3">
        <w:trPr>
          <w:trHeight w:val="621"/>
        </w:trPr>
        <w:tc>
          <w:tcPr>
            <w:tcW w:w="4213" w:type="dxa"/>
            <w:vMerge/>
            <w:shd w:val="clear" w:color="auto" w:fill="auto"/>
          </w:tcPr>
          <w:p w14:paraId="63B3B29D" w14:textId="77777777" w:rsidR="00242B1C" w:rsidRPr="00B256F4" w:rsidRDefault="00242B1C"/>
        </w:tc>
        <w:tc>
          <w:tcPr>
            <w:tcW w:w="19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812D0" w14:textId="77777777" w:rsidR="00242B1C" w:rsidRPr="00B256F4" w:rsidRDefault="00D77948">
            <w:pPr>
              <w:pStyle w:val="Cuerpo"/>
              <w:jc w:val="center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Tiempo (T)</w:t>
            </w:r>
          </w:p>
        </w:tc>
        <w:tc>
          <w:tcPr>
            <w:tcW w:w="25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6B757" w14:textId="77777777" w:rsidR="00242B1C" w:rsidRPr="00B256F4" w:rsidRDefault="00242B1C"/>
        </w:tc>
      </w:tr>
      <w:tr w:rsidR="00242B1C" w:rsidRPr="00B256F4" w14:paraId="4DBC8870" w14:textId="77777777" w:rsidTr="006007B3">
        <w:trPr>
          <w:trHeight w:val="613"/>
        </w:trPr>
        <w:tc>
          <w:tcPr>
            <w:tcW w:w="4213" w:type="dxa"/>
            <w:vMerge/>
            <w:shd w:val="clear" w:color="auto" w:fill="auto"/>
          </w:tcPr>
          <w:p w14:paraId="721DA777" w14:textId="77777777" w:rsidR="00242B1C" w:rsidRPr="00B256F4" w:rsidRDefault="00242B1C"/>
        </w:tc>
        <w:tc>
          <w:tcPr>
            <w:tcW w:w="19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E7CAF" w14:textId="77777777" w:rsidR="00242B1C" w:rsidRPr="00B256F4" w:rsidRDefault="00D77948">
            <w:pPr>
              <w:pStyle w:val="Cuerpo"/>
              <w:jc w:val="center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Costo unitario (CU)</w:t>
            </w:r>
          </w:p>
        </w:tc>
        <w:tc>
          <w:tcPr>
            <w:tcW w:w="25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23A8A" w14:textId="77777777" w:rsidR="00242B1C" w:rsidRPr="00B256F4" w:rsidRDefault="00242B1C"/>
        </w:tc>
      </w:tr>
      <w:tr w:rsidR="00242B1C" w:rsidRPr="00B256F4" w14:paraId="43A07604" w14:textId="77777777" w:rsidTr="006007B3">
        <w:trPr>
          <w:trHeight w:val="292"/>
        </w:trPr>
        <w:tc>
          <w:tcPr>
            <w:tcW w:w="4213" w:type="dxa"/>
            <w:vMerge/>
            <w:shd w:val="clear" w:color="auto" w:fill="auto"/>
          </w:tcPr>
          <w:p w14:paraId="54CB1564" w14:textId="77777777" w:rsidR="00242B1C" w:rsidRPr="00B256F4" w:rsidRDefault="00242B1C"/>
        </w:tc>
        <w:tc>
          <w:tcPr>
            <w:tcW w:w="452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07BF7" w14:textId="77777777" w:rsidR="00242B1C" w:rsidRPr="00B256F4" w:rsidRDefault="00D77948">
            <w:pPr>
              <w:pStyle w:val="Cuerpo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Resultado:</w:t>
            </w:r>
          </w:p>
        </w:tc>
      </w:tr>
      <w:tr w:rsidR="00242B1C" w:rsidRPr="00B256F4" w14:paraId="08CE346C" w14:textId="77777777" w:rsidTr="006007B3">
        <w:trPr>
          <w:trHeight w:val="702"/>
        </w:trPr>
        <w:tc>
          <w:tcPr>
            <w:tcW w:w="873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C55A2" w14:textId="5AC259F6" w:rsidR="00242B1C" w:rsidRPr="00B256F4" w:rsidRDefault="00D77948">
            <w:pPr>
              <w:pStyle w:val="Cuerpo"/>
              <w:jc w:val="center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III.3.</w:t>
            </w:r>
            <w:r w:rsidR="00E3042B">
              <w:rPr>
                <w:rStyle w:val="Ninguno"/>
                <w:rFonts w:ascii="Arial" w:hAnsi="Arial"/>
                <w:b/>
                <w:bCs/>
                <w:lang w:val="es-ES_tradnl"/>
              </w:rPr>
              <w:t>3</w:t>
            </w: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. Costos indirectos (CEI= CU X N)</w:t>
            </w:r>
          </w:p>
        </w:tc>
      </w:tr>
      <w:tr w:rsidR="00242B1C" w:rsidRPr="00B256F4" w14:paraId="5D38A554" w14:textId="77777777" w:rsidTr="006007B3">
        <w:trPr>
          <w:trHeight w:val="1211"/>
        </w:trPr>
        <w:tc>
          <w:tcPr>
            <w:tcW w:w="42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DBD6B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after="240"/>
            </w:pPr>
            <w:r w:rsidRPr="00B256F4">
              <w:rPr>
                <w:rFonts w:ascii="Arial" w:hAnsi="Arial"/>
                <w:b/>
                <w:bCs/>
              </w:rPr>
              <w:t xml:space="preserve">Costo Unitario (CU), Es el costo por el pago de un bien o servicio necesario para cumplir con la </w:t>
            </w:r>
            <w:proofErr w:type="spellStart"/>
            <w:r w:rsidRPr="00B256F4">
              <w:rPr>
                <w:rFonts w:ascii="Arial" w:hAnsi="Arial"/>
                <w:b/>
                <w:bCs/>
              </w:rPr>
              <w:t>regulación</w:t>
            </w:r>
            <w:proofErr w:type="spellEnd"/>
            <w:r w:rsidRPr="00B256F4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452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895D4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54262B19" w14:textId="77777777" w:rsidTr="006007B3">
        <w:trPr>
          <w:trHeight w:val="1211"/>
        </w:trPr>
        <w:tc>
          <w:tcPr>
            <w:tcW w:w="42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B7403" w14:textId="77777777" w:rsidR="00242B1C" w:rsidRPr="00B256F4" w:rsidRDefault="00D77948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after="240"/>
            </w:pPr>
            <w:proofErr w:type="spellStart"/>
            <w:r w:rsidRPr="00B256F4">
              <w:rPr>
                <w:rFonts w:ascii="Arial" w:hAnsi="Arial"/>
                <w:b/>
                <w:bCs/>
              </w:rPr>
              <w:t>Población</w:t>
            </w:r>
            <w:proofErr w:type="spellEnd"/>
            <w:r w:rsidRPr="00B256F4">
              <w:rPr>
                <w:rFonts w:ascii="Arial" w:hAnsi="Arial"/>
                <w:b/>
                <w:bCs/>
              </w:rPr>
              <w:t xml:space="preserve"> Objetivo (N), es el </w:t>
            </w:r>
            <w:proofErr w:type="spellStart"/>
            <w:r w:rsidRPr="00B256F4">
              <w:rPr>
                <w:rFonts w:ascii="Arial" w:hAnsi="Arial"/>
                <w:b/>
                <w:bCs/>
              </w:rPr>
              <w:t>número</w:t>
            </w:r>
            <w:proofErr w:type="spellEnd"/>
            <w:r w:rsidRPr="00B256F4">
              <w:rPr>
                <w:rFonts w:ascii="Arial" w:hAnsi="Arial"/>
                <w:b/>
                <w:bCs/>
              </w:rPr>
              <w:t xml:space="preserve"> estimado de </w:t>
            </w:r>
            <w:proofErr w:type="spellStart"/>
            <w:r w:rsidRPr="00B256F4">
              <w:rPr>
                <w:rFonts w:ascii="Arial" w:hAnsi="Arial"/>
                <w:b/>
                <w:bCs/>
              </w:rPr>
              <w:t>población</w:t>
            </w:r>
            <w:proofErr w:type="spellEnd"/>
            <w:r w:rsidRPr="00B256F4">
              <w:rPr>
                <w:rFonts w:ascii="Arial" w:hAnsi="Arial"/>
                <w:b/>
                <w:bCs/>
              </w:rPr>
              <w:t xml:space="preserve"> que debe cumplir con la </w:t>
            </w:r>
            <w:proofErr w:type="spellStart"/>
            <w:r w:rsidRPr="00B256F4">
              <w:rPr>
                <w:rFonts w:ascii="Arial" w:hAnsi="Arial"/>
                <w:b/>
                <w:bCs/>
              </w:rPr>
              <w:t>regulación</w:t>
            </w:r>
            <w:proofErr w:type="spellEnd"/>
            <w:r w:rsidRPr="00B256F4">
              <w:rPr>
                <w:rFonts w:ascii="Arial" w:hAnsi="Arial"/>
                <w:b/>
                <w:bCs/>
              </w:rPr>
              <w:t xml:space="preserve">. </w:t>
            </w:r>
          </w:p>
        </w:tc>
        <w:tc>
          <w:tcPr>
            <w:tcW w:w="452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E7187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6054FDF4" w14:textId="77777777" w:rsidTr="006007B3">
        <w:trPr>
          <w:trHeight w:val="702"/>
        </w:trPr>
        <w:tc>
          <w:tcPr>
            <w:tcW w:w="42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03CDD" w14:textId="6EC724BB" w:rsidR="00242B1C" w:rsidRPr="009569DF" w:rsidRDefault="009569DF" w:rsidP="009569DF">
            <w:pPr>
              <w:rPr>
                <w:b/>
                <w:bCs/>
                <w:lang w:val="es-MX"/>
              </w:rPr>
            </w:pPr>
            <w:r w:rsidRPr="009569DF">
              <w:rPr>
                <w:rStyle w:val="Ninguno"/>
                <w:rFonts w:ascii="Arial" w:hAnsi="Arial"/>
                <w:b/>
                <w:bCs/>
                <w:lang w:val="es-MX"/>
              </w:rPr>
              <w:t xml:space="preserve">Resultado del </w:t>
            </w:r>
            <w:r>
              <w:rPr>
                <w:rStyle w:val="Ninguno"/>
                <w:rFonts w:ascii="Arial" w:hAnsi="Arial"/>
                <w:b/>
                <w:bCs/>
                <w:lang w:val="es-MX"/>
              </w:rPr>
              <w:t>CEI =</w:t>
            </w:r>
            <w:r w:rsidR="00D77948" w:rsidRPr="009569DF">
              <w:rPr>
                <w:rStyle w:val="Ninguno"/>
                <w:rFonts w:ascii="Arial" w:hAnsi="Arial"/>
                <w:b/>
                <w:bCs/>
                <w:lang w:val="es-MX"/>
              </w:rPr>
              <w:t xml:space="preserve"> </w:t>
            </w:r>
          </w:p>
        </w:tc>
        <w:tc>
          <w:tcPr>
            <w:tcW w:w="452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BE1DF" w14:textId="77777777" w:rsidR="00242B1C" w:rsidRPr="00B256F4" w:rsidRDefault="00242B1C">
            <w:pPr>
              <w:rPr>
                <w:lang w:val="es-MX"/>
              </w:rPr>
            </w:pPr>
          </w:p>
        </w:tc>
      </w:tr>
    </w:tbl>
    <w:p w14:paraId="54FC310A" w14:textId="77777777" w:rsidR="00242B1C" w:rsidRPr="00B256F4" w:rsidRDefault="00242B1C">
      <w:pPr>
        <w:pStyle w:val="Cuerpo"/>
        <w:rPr>
          <w:rStyle w:val="Ninguno"/>
          <w:rFonts w:ascii="Arial" w:eastAsia="Arial" w:hAnsi="Arial" w:cs="Arial"/>
        </w:rPr>
      </w:pPr>
    </w:p>
    <w:tbl>
      <w:tblPr>
        <w:tblStyle w:val="TableNormal"/>
        <w:tblW w:w="8788" w:type="dxa"/>
        <w:tblInd w:w="42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4361"/>
        <w:gridCol w:w="245"/>
        <w:gridCol w:w="2303"/>
        <w:gridCol w:w="1879"/>
      </w:tblGrid>
      <w:tr w:rsidR="00242B1C" w:rsidRPr="00B256F4" w14:paraId="0944E6EF" w14:textId="77777777" w:rsidTr="006007B3">
        <w:trPr>
          <w:trHeight w:val="934"/>
          <w:tblHeader/>
        </w:trPr>
        <w:tc>
          <w:tcPr>
            <w:tcW w:w="878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22366" w14:textId="05ED0B7C" w:rsidR="00242B1C" w:rsidRPr="009569DF" w:rsidRDefault="00D77948">
            <w:pPr>
              <w:pStyle w:val="Cuerpo"/>
              <w:spacing w:line="276" w:lineRule="auto"/>
              <w:jc w:val="both"/>
              <w:rPr>
                <w:color w:val="000000" w:themeColor="text1"/>
              </w:rPr>
            </w:pPr>
            <w:r w:rsidRPr="009569DF">
              <w:rPr>
                <w:rStyle w:val="Ninguno"/>
                <w:rFonts w:ascii="Arial" w:hAnsi="Arial"/>
                <w:b/>
                <w:bCs/>
                <w:color w:val="000000" w:themeColor="text1"/>
                <w:u w:color="FFFFFF"/>
                <w:lang w:val="es-ES_tradnl"/>
              </w:rPr>
              <w:t>III.4. Proporcione la estimación de los beneficios que supone la regulación para cada particular, grupo de particulares o industria.</w:t>
            </w:r>
            <w:r w:rsidR="009569DF">
              <w:rPr>
                <w:rStyle w:val="Refdenotaalpie"/>
                <w:rFonts w:ascii="Arial" w:hAnsi="Arial"/>
                <w:b/>
                <w:bCs/>
                <w:color w:val="000000" w:themeColor="text1"/>
                <w:u w:color="FFFFFF"/>
                <w:lang w:val="es-ES_tradnl"/>
              </w:rPr>
              <w:footnoteReference w:id="1"/>
            </w:r>
          </w:p>
        </w:tc>
      </w:tr>
      <w:tr w:rsidR="00242B1C" w:rsidRPr="00B256F4" w14:paraId="0693E14C" w14:textId="77777777" w:rsidTr="006007B3">
        <w:trPr>
          <w:trHeight w:val="835"/>
        </w:trPr>
        <w:tc>
          <w:tcPr>
            <w:tcW w:w="4606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7B803" w14:textId="05F3B864" w:rsidR="00242B1C" w:rsidRPr="00B256F4" w:rsidRDefault="00D77948">
            <w:pPr>
              <w:pStyle w:val="Cuerpo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III.4.</w:t>
            </w:r>
            <w:r w:rsidR="00E3042B">
              <w:rPr>
                <w:rStyle w:val="Ninguno"/>
                <w:rFonts w:ascii="Arial" w:hAnsi="Arial"/>
                <w:b/>
                <w:bCs/>
                <w:lang w:val="es-ES_tradnl"/>
              </w:rPr>
              <w:t>1</w:t>
            </w: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. Proporcione la estimación monetizada de los beneficios que implica la regulación</w:t>
            </w:r>
          </w:p>
        </w:tc>
        <w:tc>
          <w:tcPr>
            <w:tcW w:w="2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B1378" w14:textId="77777777" w:rsidR="00242B1C" w:rsidRPr="00B256F4" w:rsidRDefault="00D77948">
            <w:pPr>
              <w:pStyle w:val="Cuerpo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Social </w:t>
            </w:r>
          </w:p>
        </w:tc>
        <w:tc>
          <w:tcPr>
            <w:tcW w:w="18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6CE44" w14:textId="77777777" w:rsidR="00242B1C" w:rsidRPr="00B256F4" w:rsidRDefault="00242B1C"/>
        </w:tc>
      </w:tr>
      <w:tr w:rsidR="00242B1C" w:rsidRPr="00B256F4" w14:paraId="1F91D6BE" w14:textId="77777777" w:rsidTr="006007B3">
        <w:trPr>
          <w:trHeight w:val="292"/>
        </w:trPr>
        <w:tc>
          <w:tcPr>
            <w:tcW w:w="4606" w:type="dxa"/>
            <w:gridSpan w:val="2"/>
            <w:vMerge/>
            <w:shd w:val="clear" w:color="auto" w:fill="auto"/>
          </w:tcPr>
          <w:p w14:paraId="7236C4DF" w14:textId="77777777" w:rsidR="00242B1C" w:rsidRPr="00B256F4" w:rsidRDefault="00242B1C"/>
        </w:tc>
        <w:tc>
          <w:tcPr>
            <w:tcW w:w="2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B9BEB" w14:textId="77777777" w:rsidR="00242B1C" w:rsidRPr="00B256F4" w:rsidRDefault="00D77948">
            <w:pPr>
              <w:pStyle w:val="Cuerpo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Económico</w:t>
            </w:r>
          </w:p>
        </w:tc>
        <w:tc>
          <w:tcPr>
            <w:tcW w:w="18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9586B" w14:textId="77777777" w:rsidR="00242B1C" w:rsidRPr="00B256F4" w:rsidRDefault="00242B1C"/>
        </w:tc>
      </w:tr>
      <w:tr w:rsidR="00242B1C" w:rsidRPr="00B256F4" w14:paraId="77DA80B9" w14:textId="77777777" w:rsidTr="006007B3">
        <w:trPr>
          <w:trHeight w:val="1187"/>
        </w:trPr>
        <w:tc>
          <w:tcPr>
            <w:tcW w:w="4606" w:type="dxa"/>
            <w:gridSpan w:val="2"/>
            <w:vMerge/>
            <w:shd w:val="clear" w:color="auto" w:fill="auto"/>
          </w:tcPr>
          <w:p w14:paraId="38E7F0A5" w14:textId="77777777" w:rsidR="00242B1C" w:rsidRPr="00B256F4" w:rsidRDefault="00242B1C"/>
        </w:tc>
        <w:tc>
          <w:tcPr>
            <w:tcW w:w="2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7B791" w14:textId="77777777" w:rsidR="00242B1C" w:rsidRPr="00B256F4" w:rsidRDefault="00D77948">
            <w:pPr>
              <w:pStyle w:val="Cuerpo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Administrativo</w:t>
            </w:r>
          </w:p>
        </w:tc>
        <w:tc>
          <w:tcPr>
            <w:tcW w:w="18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166A" w14:textId="77777777" w:rsidR="00242B1C" w:rsidRPr="00B256F4" w:rsidRDefault="00242B1C"/>
        </w:tc>
      </w:tr>
      <w:tr w:rsidR="00242B1C" w:rsidRPr="00B256F4" w14:paraId="70077BE8" w14:textId="77777777" w:rsidTr="006007B3">
        <w:trPr>
          <w:trHeight w:val="572"/>
        </w:trPr>
        <w:tc>
          <w:tcPr>
            <w:tcW w:w="878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93D75" w14:textId="42444D14" w:rsidR="00242B1C" w:rsidRPr="00B256F4" w:rsidRDefault="00D77948" w:rsidP="009569DF">
            <w:pPr>
              <w:pStyle w:val="Cuerp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III.4.</w:t>
            </w:r>
            <w:r w:rsidR="00E3042B">
              <w:rPr>
                <w:rStyle w:val="Ninguno"/>
                <w:rFonts w:ascii="Arial" w:hAnsi="Arial"/>
                <w:b/>
                <w:bCs/>
                <w:lang w:val="es-ES_tradnl"/>
              </w:rPr>
              <w:t>2</w:t>
            </w: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 Describa de manera general los beneficios que implica la Propuesta Regulatoria</w:t>
            </w:r>
            <w:r w:rsidR="009569DF">
              <w:rPr>
                <w:rStyle w:val="Ninguno"/>
                <w:rFonts w:ascii="Arial" w:hAnsi="Arial"/>
                <w:b/>
                <w:bCs/>
                <w:lang w:val="es-ES_tradnl"/>
              </w:rPr>
              <w:t>:</w:t>
            </w:r>
          </w:p>
        </w:tc>
      </w:tr>
      <w:tr w:rsidR="00242B1C" w:rsidRPr="00B256F4" w14:paraId="4F9FB77E" w14:textId="77777777" w:rsidTr="006007B3">
        <w:trPr>
          <w:trHeight w:val="1869"/>
        </w:trPr>
        <w:tc>
          <w:tcPr>
            <w:tcW w:w="878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5B48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6A32BEBF" w14:textId="77777777" w:rsidTr="006007B3">
        <w:trPr>
          <w:trHeight w:val="432"/>
        </w:trPr>
        <w:tc>
          <w:tcPr>
            <w:tcW w:w="460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2A8D" w14:textId="3131AB1A" w:rsidR="00242B1C" w:rsidRPr="00B256F4" w:rsidRDefault="00D77948">
            <w:pPr>
              <w:pStyle w:val="Cuerpo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III.4.</w:t>
            </w:r>
            <w:r w:rsidR="00E3042B">
              <w:rPr>
                <w:rStyle w:val="Ninguno"/>
                <w:rFonts w:ascii="Arial" w:hAnsi="Arial"/>
                <w:b/>
                <w:bCs/>
                <w:lang w:val="es-ES_tradnl"/>
              </w:rPr>
              <w:t>2</w:t>
            </w: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.1 Beneficio unitario</w:t>
            </w:r>
          </w:p>
        </w:tc>
        <w:tc>
          <w:tcPr>
            <w:tcW w:w="418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02B88" w14:textId="77777777" w:rsidR="00242B1C" w:rsidRPr="00B256F4" w:rsidRDefault="00242B1C"/>
        </w:tc>
      </w:tr>
      <w:tr w:rsidR="00242B1C" w:rsidRPr="00B256F4" w14:paraId="3F32BC6A" w14:textId="77777777" w:rsidTr="006007B3">
        <w:trPr>
          <w:trHeight w:val="292"/>
        </w:trPr>
        <w:tc>
          <w:tcPr>
            <w:tcW w:w="460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C8406" w14:textId="4CBFA873" w:rsidR="00242B1C" w:rsidRPr="00B256F4" w:rsidRDefault="00D77948">
            <w:pPr>
              <w:pStyle w:val="Cuerpo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III.4.</w:t>
            </w:r>
            <w:r w:rsidR="00E3042B">
              <w:rPr>
                <w:rStyle w:val="Ninguno"/>
                <w:rFonts w:ascii="Arial" w:hAnsi="Arial"/>
                <w:b/>
                <w:bCs/>
                <w:lang w:val="es-ES_tradnl"/>
              </w:rPr>
              <w:t>2</w:t>
            </w: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.2 Años</w:t>
            </w:r>
          </w:p>
        </w:tc>
        <w:tc>
          <w:tcPr>
            <w:tcW w:w="418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19D77" w14:textId="77777777" w:rsidR="00242B1C" w:rsidRPr="00B256F4" w:rsidRDefault="00242B1C"/>
        </w:tc>
      </w:tr>
      <w:tr w:rsidR="00242B1C" w:rsidRPr="00B256F4" w14:paraId="00190FB7" w14:textId="77777777" w:rsidTr="006007B3">
        <w:trPr>
          <w:trHeight w:val="572"/>
        </w:trPr>
        <w:tc>
          <w:tcPr>
            <w:tcW w:w="460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314B6" w14:textId="06DDFAA0" w:rsidR="00242B1C" w:rsidRPr="00B256F4" w:rsidRDefault="00D77948">
            <w:pPr>
              <w:pStyle w:val="Cuerpo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III. 4.</w:t>
            </w:r>
            <w:r w:rsidR="00E3042B">
              <w:rPr>
                <w:rStyle w:val="Ninguno"/>
                <w:rFonts w:ascii="Arial" w:hAnsi="Arial"/>
                <w:b/>
                <w:bCs/>
                <w:lang w:val="es-ES_tradnl"/>
              </w:rPr>
              <w:t>2</w:t>
            </w: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.3 Beneficio total</w:t>
            </w:r>
            <w:r w:rsidR="009569DF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 (</w:t>
            </w:r>
            <w:proofErr w:type="spellStart"/>
            <w:r w:rsidR="009569DF">
              <w:rPr>
                <w:rStyle w:val="Ninguno"/>
                <w:rFonts w:ascii="Arial" w:hAnsi="Arial"/>
                <w:b/>
                <w:bCs/>
                <w:lang w:val="es-ES_tradnl"/>
              </w:rPr>
              <w:t>BIxA</w:t>
            </w:r>
            <w:proofErr w:type="spellEnd"/>
            <w:r w:rsidR="009569DF">
              <w:rPr>
                <w:rStyle w:val="Ninguno"/>
                <w:rFonts w:ascii="Arial" w:hAnsi="Arial"/>
                <w:b/>
                <w:bCs/>
                <w:lang w:val="es-ES_tradnl"/>
              </w:rPr>
              <w:t>) =</w:t>
            </w:r>
          </w:p>
        </w:tc>
        <w:tc>
          <w:tcPr>
            <w:tcW w:w="418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E5AAB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33E4BE3F" w14:textId="77777777" w:rsidTr="006007B3">
        <w:trPr>
          <w:trHeight w:val="613"/>
        </w:trPr>
        <w:tc>
          <w:tcPr>
            <w:tcW w:w="878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C9ECB" w14:textId="33F79484" w:rsidR="00242B1C" w:rsidRPr="00B256F4" w:rsidRDefault="00D77948">
            <w:pPr>
              <w:pStyle w:val="Cuerpo"/>
              <w:spacing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III.4.</w:t>
            </w:r>
            <w:r w:rsidR="00E3042B">
              <w:rPr>
                <w:rStyle w:val="Ninguno"/>
                <w:rFonts w:ascii="Arial" w:hAnsi="Arial"/>
                <w:b/>
                <w:bCs/>
                <w:lang w:val="es-ES_tradnl"/>
              </w:rPr>
              <w:t>2</w:t>
            </w: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.4. Justifique que los beneficios de la Propuesta Regulatoria son superiores a sus costos.</w:t>
            </w:r>
          </w:p>
        </w:tc>
      </w:tr>
      <w:tr w:rsidR="00242B1C" w:rsidRPr="00B256F4" w14:paraId="736E6E80" w14:textId="77777777" w:rsidTr="006007B3">
        <w:trPr>
          <w:trHeight w:val="1421"/>
        </w:trPr>
        <w:tc>
          <w:tcPr>
            <w:tcW w:w="878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27BC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65622153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00A558AE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6247B16C" w14:textId="77777777" w:rsidR="00242B1C" w:rsidRPr="00B256F4" w:rsidRDefault="00242B1C">
            <w:pPr>
              <w:pStyle w:val="Cuerpo"/>
            </w:pPr>
          </w:p>
        </w:tc>
      </w:tr>
      <w:tr w:rsidR="009569DF" w:rsidRPr="00B256F4" w14:paraId="3B830D4A" w14:textId="77777777" w:rsidTr="006007B3">
        <w:trPr>
          <w:trHeight w:val="467"/>
        </w:trPr>
        <w:tc>
          <w:tcPr>
            <w:tcW w:w="878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1CD6F" w14:textId="4ED536F4" w:rsidR="009569DF" w:rsidRPr="00B256F4" w:rsidRDefault="009569DF">
            <w:pPr>
              <w:rPr>
                <w:lang w:val="es-MX"/>
              </w:rPr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III.4.</w:t>
            </w:r>
            <w:r w:rsidR="00E3042B">
              <w:rPr>
                <w:rStyle w:val="Ninguno"/>
                <w:rFonts w:ascii="Arial" w:hAnsi="Arial"/>
                <w:b/>
                <w:bCs/>
                <w:lang w:val="es-ES_tradnl"/>
              </w:rPr>
              <w:t>2</w:t>
            </w: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.5. ¿La Propuesta Regulatoria crea, modifica o elimina trámites?</w:t>
            </w:r>
          </w:p>
        </w:tc>
      </w:tr>
      <w:tr w:rsidR="00242B1C" w:rsidRPr="00B256F4" w14:paraId="6D262099" w14:textId="77777777" w:rsidTr="006007B3">
        <w:trPr>
          <w:trHeight w:val="748"/>
        </w:trPr>
        <w:tc>
          <w:tcPr>
            <w:tcW w:w="43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1B45D" w14:textId="77777777" w:rsidR="00242B1C" w:rsidRPr="00B256F4" w:rsidRDefault="00D77948">
            <w:pPr>
              <w:pStyle w:val="Cuerpo"/>
              <w:spacing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Nombre del trámite: </w:t>
            </w:r>
          </w:p>
        </w:tc>
        <w:tc>
          <w:tcPr>
            <w:tcW w:w="442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11D84" w14:textId="77777777" w:rsidR="00242B1C" w:rsidRPr="00B256F4" w:rsidRDefault="00242B1C"/>
        </w:tc>
      </w:tr>
      <w:tr w:rsidR="00242B1C" w:rsidRPr="00B256F4" w14:paraId="35AF5507" w14:textId="77777777" w:rsidTr="006007B3">
        <w:trPr>
          <w:trHeight w:val="934"/>
        </w:trPr>
        <w:tc>
          <w:tcPr>
            <w:tcW w:w="43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9101" w14:textId="77777777" w:rsidR="00242B1C" w:rsidRPr="00B256F4" w:rsidRDefault="00D77948">
            <w:pPr>
              <w:pStyle w:val="Cuerpo"/>
              <w:spacing w:line="276" w:lineRule="auto"/>
              <w:jc w:val="both"/>
              <w:rPr>
                <w:rStyle w:val="Ninguno"/>
                <w:rFonts w:ascii="Arial" w:eastAsia="Arial" w:hAnsi="Arial" w:cs="Arial"/>
                <w:b/>
                <w:bCs/>
              </w:rPr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lastRenderedPageBreak/>
              <w:t xml:space="preserve">Tipo de trámite: </w:t>
            </w:r>
          </w:p>
          <w:p w14:paraId="0570C449" w14:textId="77777777" w:rsidR="00242B1C" w:rsidRPr="00B256F4" w:rsidRDefault="00242B1C">
            <w:pPr>
              <w:pStyle w:val="Cuerpo"/>
              <w:spacing w:line="276" w:lineRule="auto"/>
              <w:jc w:val="both"/>
            </w:pPr>
          </w:p>
        </w:tc>
        <w:tc>
          <w:tcPr>
            <w:tcW w:w="442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6CDBB" w14:textId="77777777" w:rsidR="00242B1C" w:rsidRPr="00B256F4" w:rsidRDefault="00242B1C"/>
        </w:tc>
      </w:tr>
      <w:tr w:rsidR="00242B1C" w:rsidRPr="00B256F4" w14:paraId="418961E6" w14:textId="77777777" w:rsidTr="006007B3">
        <w:trPr>
          <w:trHeight w:val="934"/>
        </w:trPr>
        <w:tc>
          <w:tcPr>
            <w:tcW w:w="43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DBC12" w14:textId="77777777" w:rsidR="00242B1C" w:rsidRPr="00B256F4" w:rsidRDefault="00D77948">
            <w:pPr>
              <w:pStyle w:val="Cuerpo"/>
              <w:spacing w:line="276" w:lineRule="auto"/>
              <w:jc w:val="both"/>
              <w:rPr>
                <w:rStyle w:val="Ninguno"/>
                <w:rFonts w:ascii="Arial" w:eastAsia="Arial" w:hAnsi="Arial" w:cs="Arial"/>
                <w:b/>
                <w:bCs/>
              </w:rPr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Vigencia: </w:t>
            </w:r>
          </w:p>
          <w:p w14:paraId="0104BFCE" w14:textId="77777777" w:rsidR="00242B1C" w:rsidRPr="00B256F4" w:rsidRDefault="00242B1C">
            <w:pPr>
              <w:pStyle w:val="Cuerpo"/>
              <w:spacing w:line="276" w:lineRule="auto"/>
              <w:jc w:val="both"/>
            </w:pPr>
          </w:p>
        </w:tc>
        <w:tc>
          <w:tcPr>
            <w:tcW w:w="442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EFD55" w14:textId="77777777" w:rsidR="00242B1C" w:rsidRPr="00B256F4" w:rsidRDefault="00242B1C"/>
        </w:tc>
      </w:tr>
      <w:tr w:rsidR="00242B1C" w:rsidRPr="00B256F4" w14:paraId="6CDED7C6" w14:textId="77777777" w:rsidTr="006007B3">
        <w:trPr>
          <w:trHeight w:val="762"/>
        </w:trPr>
        <w:tc>
          <w:tcPr>
            <w:tcW w:w="43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D867D" w14:textId="77777777" w:rsidR="00242B1C" w:rsidRPr="00B256F4" w:rsidRDefault="00D77948">
            <w:pPr>
              <w:pStyle w:val="Cuerpo"/>
              <w:spacing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Medio de presentación: </w:t>
            </w:r>
          </w:p>
        </w:tc>
        <w:tc>
          <w:tcPr>
            <w:tcW w:w="442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D47F8" w14:textId="77777777" w:rsidR="00242B1C" w:rsidRPr="00B256F4" w:rsidRDefault="00242B1C"/>
        </w:tc>
      </w:tr>
      <w:tr w:rsidR="00242B1C" w:rsidRPr="00B256F4" w14:paraId="7300AE5C" w14:textId="77777777" w:rsidTr="006007B3">
        <w:trPr>
          <w:trHeight w:val="934"/>
        </w:trPr>
        <w:tc>
          <w:tcPr>
            <w:tcW w:w="43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8A93C" w14:textId="77777777" w:rsidR="00242B1C" w:rsidRPr="00B256F4" w:rsidRDefault="00D77948">
            <w:pPr>
              <w:pStyle w:val="Cuerpo"/>
              <w:spacing w:line="276" w:lineRule="auto"/>
              <w:jc w:val="both"/>
              <w:rPr>
                <w:rStyle w:val="Ninguno"/>
                <w:rFonts w:ascii="Arial" w:eastAsia="Arial" w:hAnsi="Arial" w:cs="Arial"/>
              </w:rPr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Ficta: </w:t>
            </w:r>
          </w:p>
          <w:p w14:paraId="335148A0" w14:textId="77777777" w:rsidR="00242B1C" w:rsidRPr="00B256F4" w:rsidRDefault="00242B1C">
            <w:pPr>
              <w:pStyle w:val="Cuerpo"/>
              <w:spacing w:line="276" w:lineRule="auto"/>
              <w:jc w:val="both"/>
            </w:pPr>
          </w:p>
        </w:tc>
        <w:tc>
          <w:tcPr>
            <w:tcW w:w="442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BF632" w14:textId="77777777" w:rsidR="00242B1C" w:rsidRPr="00B256F4" w:rsidRDefault="00242B1C"/>
        </w:tc>
      </w:tr>
      <w:tr w:rsidR="00242B1C" w:rsidRPr="00B256F4" w14:paraId="61CC9D03" w14:textId="77777777" w:rsidTr="006007B3">
        <w:trPr>
          <w:trHeight w:val="762"/>
        </w:trPr>
        <w:tc>
          <w:tcPr>
            <w:tcW w:w="43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DE339" w14:textId="77777777" w:rsidR="00242B1C" w:rsidRPr="00B256F4" w:rsidRDefault="00D77948">
            <w:pPr>
              <w:pStyle w:val="Cuerpo"/>
              <w:spacing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Plazo de resolución: </w:t>
            </w:r>
          </w:p>
        </w:tc>
        <w:tc>
          <w:tcPr>
            <w:tcW w:w="442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2FFD1" w14:textId="77777777" w:rsidR="00242B1C" w:rsidRPr="00B256F4" w:rsidRDefault="00242B1C"/>
        </w:tc>
      </w:tr>
      <w:tr w:rsidR="00242B1C" w:rsidRPr="00B256F4" w14:paraId="4E525ECB" w14:textId="77777777" w:rsidTr="006007B3">
        <w:trPr>
          <w:trHeight w:val="934"/>
        </w:trPr>
        <w:tc>
          <w:tcPr>
            <w:tcW w:w="43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05CC0" w14:textId="77777777" w:rsidR="00242B1C" w:rsidRPr="00B256F4" w:rsidRDefault="00D77948">
            <w:pPr>
              <w:pStyle w:val="Cuerpo"/>
              <w:spacing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Requisitos (Para acceder al trámite): </w:t>
            </w:r>
          </w:p>
        </w:tc>
        <w:tc>
          <w:tcPr>
            <w:tcW w:w="442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2F15D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1D6748CC" w14:textId="77777777" w:rsidTr="006007B3">
        <w:trPr>
          <w:trHeight w:val="934"/>
        </w:trPr>
        <w:tc>
          <w:tcPr>
            <w:tcW w:w="43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B72B4" w14:textId="77777777" w:rsidR="00242B1C" w:rsidRPr="00B256F4" w:rsidRDefault="00D77948">
            <w:pPr>
              <w:pStyle w:val="Cuerpo"/>
              <w:spacing w:line="276" w:lineRule="auto"/>
              <w:jc w:val="both"/>
              <w:rPr>
                <w:rStyle w:val="Ninguno"/>
                <w:rFonts w:ascii="Arial" w:eastAsia="Arial" w:hAnsi="Arial" w:cs="Arial"/>
              </w:rPr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Población a la que impacta: </w:t>
            </w:r>
          </w:p>
          <w:p w14:paraId="573C3EE1" w14:textId="77777777" w:rsidR="00242B1C" w:rsidRPr="00B256F4" w:rsidRDefault="00242B1C">
            <w:pPr>
              <w:pStyle w:val="Cuerpo"/>
              <w:spacing w:line="276" w:lineRule="auto"/>
              <w:jc w:val="both"/>
            </w:pPr>
          </w:p>
        </w:tc>
        <w:tc>
          <w:tcPr>
            <w:tcW w:w="442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0F43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2EFBB892" w14:textId="77777777" w:rsidTr="006007B3">
        <w:trPr>
          <w:trHeight w:val="742"/>
        </w:trPr>
        <w:tc>
          <w:tcPr>
            <w:tcW w:w="43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06A37" w14:textId="77777777" w:rsidR="00242B1C" w:rsidRPr="00B256F4" w:rsidRDefault="00D77948">
            <w:pPr>
              <w:pStyle w:val="Cuerpo"/>
              <w:spacing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Justificación: </w:t>
            </w:r>
          </w:p>
        </w:tc>
        <w:tc>
          <w:tcPr>
            <w:tcW w:w="442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78AFB" w14:textId="77777777" w:rsidR="00242B1C" w:rsidRPr="00B256F4" w:rsidRDefault="00242B1C"/>
        </w:tc>
      </w:tr>
    </w:tbl>
    <w:p w14:paraId="09E47669" w14:textId="77777777" w:rsidR="00242B1C" w:rsidRPr="00B256F4" w:rsidRDefault="00242B1C">
      <w:pPr>
        <w:pStyle w:val="Cuerpo"/>
        <w:widowControl w:val="0"/>
        <w:rPr>
          <w:rStyle w:val="Ninguno"/>
          <w:rFonts w:ascii="Arial" w:eastAsia="Arial" w:hAnsi="Arial" w:cs="Arial"/>
        </w:rPr>
      </w:pPr>
    </w:p>
    <w:p w14:paraId="1C9F448E" w14:textId="77777777" w:rsidR="00242B1C" w:rsidRPr="00B256F4" w:rsidRDefault="00242B1C">
      <w:pPr>
        <w:pStyle w:val="Cuerpo"/>
        <w:rPr>
          <w:rStyle w:val="Ninguno"/>
          <w:rFonts w:ascii="Arial" w:eastAsia="Arial" w:hAnsi="Arial" w:cs="Arial"/>
        </w:rPr>
      </w:pPr>
    </w:p>
    <w:p w14:paraId="2515CE15" w14:textId="77777777" w:rsidR="00242B1C" w:rsidRPr="00B256F4" w:rsidRDefault="00242B1C">
      <w:pPr>
        <w:pStyle w:val="Cuerpo"/>
        <w:rPr>
          <w:rStyle w:val="Ninguno"/>
          <w:rFonts w:ascii="Arial" w:eastAsia="Arial" w:hAnsi="Arial" w:cs="Arial"/>
        </w:rPr>
      </w:pPr>
    </w:p>
    <w:tbl>
      <w:tblPr>
        <w:tblStyle w:val="TableNormal"/>
        <w:tblW w:w="8899" w:type="dxa"/>
        <w:tblInd w:w="42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4293"/>
        <w:gridCol w:w="4606"/>
      </w:tblGrid>
      <w:tr w:rsidR="00242B1C" w:rsidRPr="00B256F4" w14:paraId="38E90F2C" w14:textId="77777777" w:rsidTr="006007B3">
        <w:trPr>
          <w:trHeight w:val="572"/>
          <w:tblHeader/>
        </w:trPr>
        <w:tc>
          <w:tcPr>
            <w:tcW w:w="8899" w:type="dxa"/>
            <w:gridSpan w:val="2"/>
            <w:shd w:val="clear" w:color="auto" w:fill="365F91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FD4F1" w14:textId="77777777" w:rsidR="00242B1C" w:rsidRPr="00B256F4" w:rsidRDefault="00D77948">
            <w:pPr>
              <w:pStyle w:val="Cuerp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color w:val="FFFFFF"/>
                <w:u w:color="FFFFFF"/>
                <w:lang w:val="es-ES_tradnl"/>
              </w:rPr>
              <w:t>IV. El análisis de los mecanismos y capacidades de implementación, verificación e inspección</w:t>
            </w:r>
          </w:p>
        </w:tc>
      </w:tr>
      <w:tr w:rsidR="00242B1C" w:rsidRPr="00B256F4" w14:paraId="4293F586" w14:textId="77777777" w:rsidTr="006007B3">
        <w:trPr>
          <w:trHeight w:val="572"/>
        </w:trPr>
        <w:tc>
          <w:tcPr>
            <w:tcW w:w="88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7DADB" w14:textId="77777777" w:rsidR="00242B1C" w:rsidRPr="00B256F4" w:rsidRDefault="00D77948">
            <w:pPr>
              <w:pStyle w:val="Cuerp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IV.1. La forma y/o los mecanismos a través de los cuales se implementará la regulación. (Incluya recursos públicos).</w:t>
            </w:r>
          </w:p>
        </w:tc>
      </w:tr>
      <w:tr w:rsidR="00242B1C" w:rsidRPr="00B256F4" w14:paraId="6626B90B" w14:textId="77777777" w:rsidTr="006007B3">
        <w:trPr>
          <w:trHeight w:val="22"/>
        </w:trPr>
        <w:tc>
          <w:tcPr>
            <w:tcW w:w="88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EFA15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280CE0C1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11171FE3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3F2EFDCA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08CAFC50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6E3E38F0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641B5203" w14:textId="77777777" w:rsidR="00242B1C" w:rsidRPr="00B256F4" w:rsidRDefault="00242B1C">
            <w:pPr>
              <w:pStyle w:val="Cuerp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44A76DA9" w14:textId="77777777" w:rsidR="00242B1C" w:rsidRPr="00B256F4" w:rsidRDefault="00242B1C">
            <w:pPr>
              <w:pStyle w:val="Cuerpo"/>
            </w:pPr>
          </w:p>
        </w:tc>
      </w:tr>
      <w:tr w:rsidR="00242B1C" w:rsidRPr="00B256F4" w14:paraId="6CFBB139" w14:textId="77777777" w:rsidTr="006007B3">
        <w:trPr>
          <w:trHeight w:val="567"/>
        </w:trPr>
        <w:tc>
          <w:tcPr>
            <w:tcW w:w="88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5D43A" w14:textId="77777777" w:rsidR="00242B1C" w:rsidRPr="00B256F4" w:rsidRDefault="00D77948">
            <w:pPr>
              <w:pStyle w:val="Cuerp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IV.2. Esquemas de verificación y vigilancia, así como las sanciones que asegurará el cumplimiento de la regulación.</w:t>
            </w:r>
          </w:p>
        </w:tc>
      </w:tr>
      <w:tr w:rsidR="00242B1C" w:rsidRPr="00B256F4" w14:paraId="0998D4C8" w14:textId="77777777" w:rsidTr="006007B3">
        <w:trPr>
          <w:trHeight w:val="1402"/>
        </w:trPr>
        <w:tc>
          <w:tcPr>
            <w:tcW w:w="42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AD72A" w14:textId="77777777" w:rsidR="00242B1C" w:rsidRPr="00B256F4" w:rsidRDefault="00D77948">
            <w:pPr>
              <w:pStyle w:val="Cuerp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IV.2.1 ¿La propuesta regulatoria genera inspecciones, verificaciones o visitas domiciliarias?: </w:t>
            </w:r>
            <w:r w:rsidRPr="00B256F4">
              <w:rPr>
                <w:rStyle w:val="Ninguno"/>
                <w:rFonts w:ascii="Arial" w:hAnsi="Arial"/>
                <w:i/>
                <w:iCs/>
                <w:lang w:val="es-ES_tradnl"/>
              </w:rPr>
              <w:t>Señale el artículo o apartado de la propuesta regulatoria que las exprese.</w:t>
            </w:r>
          </w:p>
        </w:tc>
        <w:tc>
          <w:tcPr>
            <w:tcW w:w="46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D18B0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21B52E05" w14:textId="77777777" w:rsidTr="006007B3">
        <w:trPr>
          <w:trHeight w:val="842"/>
        </w:trPr>
        <w:tc>
          <w:tcPr>
            <w:tcW w:w="42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7C304" w14:textId="77777777" w:rsidR="00242B1C" w:rsidRPr="00B256F4" w:rsidRDefault="00D77948">
            <w:pPr>
              <w:pStyle w:val="Cuerp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IV.2.2. Sanciones: </w:t>
            </w:r>
            <w:r w:rsidRPr="00B256F4">
              <w:rPr>
                <w:rStyle w:val="Ninguno"/>
                <w:rFonts w:ascii="Arial" w:hAnsi="Arial"/>
                <w:i/>
                <w:iCs/>
                <w:lang w:val="es-ES_tradnl"/>
              </w:rPr>
              <w:t>Señale el artículo o apartado de la propuesta regulatoria que las exprese.</w:t>
            </w:r>
          </w:p>
        </w:tc>
        <w:tc>
          <w:tcPr>
            <w:tcW w:w="46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1396F" w14:textId="77777777" w:rsidR="00242B1C" w:rsidRPr="00B256F4" w:rsidRDefault="00242B1C">
            <w:pPr>
              <w:rPr>
                <w:lang w:val="es-MX"/>
              </w:rPr>
            </w:pPr>
          </w:p>
        </w:tc>
      </w:tr>
    </w:tbl>
    <w:p w14:paraId="3EB32F5D" w14:textId="77777777" w:rsidR="00242B1C" w:rsidRPr="00B256F4" w:rsidRDefault="00242B1C">
      <w:pPr>
        <w:pStyle w:val="Cuerpo"/>
        <w:widowControl w:val="0"/>
        <w:rPr>
          <w:rStyle w:val="Ninguno"/>
          <w:rFonts w:ascii="Arial" w:eastAsia="Arial" w:hAnsi="Arial" w:cs="Arial"/>
        </w:rPr>
      </w:pPr>
    </w:p>
    <w:p w14:paraId="7B2CC970" w14:textId="77777777" w:rsidR="00242B1C" w:rsidRPr="00B256F4" w:rsidRDefault="00242B1C">
      <w:pPr>
        <w:pStyle w:val="Cuerpo"/>
        <w:rPr>
          <w:rStyle w:val="Ninguno"/>
          <w:rFonts w:ascii="Arial" w:eastAsia="Arial" w:hAnsi="Arial" w:cs="Arial"/>
        </w:rPr>
      </w:pPr>
    </w:p>
    <w:tbl>
      <w:tblPr>
        <w:tblStyle w:val="TableNormal"/>
        <w:tblW w:w="8932" w:type="dxa"/>
        <w:tblInd w:w="42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6945"/>
        <w:gridCol w:w="1134"/>
        <w:gridCol w:w="846"/>
        <w:gridCol w:w="7"/>
      </w:tblGrid>
      <w:tr w:rsidR="00242B1C" w:rsidRPr="00B256F4" w14:paraId="1FE602A4" w14:textId="77777777" w:rsidTr="006007B3">
        <w:trPr>
          <w:trHeight w:val="847"/>
          <w:tblHeader/>
        </w:trPr>
        <w:tc>
          <w:tcPr>
            <w:tcW w:w="8932" w:type="dxa"/>
            <w:gridSpan w:val="4"/>
            <w:shd w:val="clear" w:color="auto" w:fill="365F91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D8E9" w14:textId="77777777" w:rsidR="00242B1C" w:rsidRPr="00B256F4" w:rsidRDefault="00D77948">
            <w:pPr>
              <w:pStyle w:val="Cuerp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color w:val="FFFFFF"/>
                <w:u w:color="FFFFFF"/>
                <w:lang w:val="es-ES_tradnl"/>
              </w:rPr>
              <w:t>V. La identificación y descripción de los mecanismos, metodologías e indicadores que serán utilizados para evaluar el logro de los objetivos de la regulación</w:t>
            </w:r>
          </w:p>
        </w:tc>
      </w:tr>
      <w:tr w:rsidR="00242B1C" w:rsidRPr="00B256F4" w14:paraId="72E78612" w14:textId="77777777" w:rsidTr="006007B3">
        <w:trPr>
          <w:gridAfter w:val="1"/>
          <w:wAfter w:w="7" w:type="dxa"/>
          <w:trHeight w:val="634"/>
          <w:tblHeader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0168F" w14:textId="77777777" w:rsidR="00242B1C" w:rsidRPr="00B256F4" w:rsidRDefault="00D77948">
            <w:pPr>
              <w:pStyle w:val="Cuerpo"/>
              <w:spacing w:after="200" w:line="276" w:lineRule="auto"/>
              <w:jc w:val="center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Cuestionario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E5107" w14:textId="77777777" w:rsidR="00242B1C" w:rsidRPr="00B256F4" w:rsidRDefault="00D77948">
            <w:pPr>
              <w:pStyle w:val="Cuerpo"/>
              <w:spacing w:after="200" w:line="276" w:lineRule="auto"/>
              <w:jc w:val="center"/>
            </w:pPr>
            <w:r w:rsidRPr="00B256F4">
              <w:rPr>
                <w:rStyle w:val="Ninguno"/>
                <w:rFonts w:ascii="Arial" w:hAnsi="Arial"/>
                <w:lang w:val="es-ES_tradnl"/>
              </w:rPr>
              <w:t>Si</w:t>
            </w: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754A9" w14:textId="77777777" w:rsidR="00242B1C" w:rsidRPr="00B256F4" w:rsidRDefault="00D77948">
            <w:pPr>
              <w:pStyle w:val="Cuerpo"/>
              <w:spacing w:after="200" w:line="276" w:lineRule="auto"/>
              <w:jc w:val="center"/>
            </w:pPr>
            <w:r w:rsidRPr="00B256F4">
              <w:rPr>
                <w:rStyle w:val="Ninguno"/>
                <w:rFonts w:ascii="Arial" w:hAnsi="Arial"/>
                <w:lang w:val="es-ES_tradnl"/>
              </w:rPr>
              <w:t>No</w:t>
            </w:r>
          </w:p>
        </w:tc>
      </w:tr>
      <w:tr w:rsidR="00242B1C" w:rsidRPr="00B256F4" w14:paraId="7FF363EB" w14:textId="77777777" w:rsidTr="006007B3">
        <w:trPr>
          <w:gridAfter w:val="1"/>
          <w:wAfter w:w="7" w:type="dxa"/>
          <w:trHeight w:val="841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F66F6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IV.1.- ¿Otorga derechos especiales o exclusivos a los agentes para prestar su servicio u otros bienes? 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DC01C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FDCB9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364C4FEB" w14:textId="77777777" w:rsidTr="006007B3">
        <w:trPr>
          <w:gridAfter w:val="1"/>
          <w:wAfter w:w="7" w:type="dxa"/>
          <w:trHeight w:val="1565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D2FD9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IV.2.- ¿Establece procedimientos de obtención de licencias, permisos o autorizaciones como requisito para iniciar operaciones, o bien iniciar alguna actividad adicional?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6CE1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AAD6F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052ED829" w14:textId="77777777" w:rsidTr="006007B3">
        <w:trPr>
          <w:gridAfter w:val="1"/>
          <w:wAfter w:w="7" w:type="dxa"/>
          <w:trHeight w:val="1245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2C6FC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lastRenderedPageBreak/>
              <w:t>IV.3- ¿Crea esquemas preferenciales en las compras de gobierno a efecto de promover o beneficiar a algunos agentes?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87882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3C73A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041DCDDD" w14:textId="77777777" w:rsidTr="006007B3">
        <w:trPr>
          <w:gridAfter w:val="1"/>
          <w:wAfter w:w="7" w:type="dxa"/>
          <w:trHeight w:val="1245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7596F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IV.4- ¿Establece requisitos técnicos, administrativos o de tipo económico, para que los agentes participen en el(los) mercado(s)?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EE8A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1D750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6D4614E0" w14:textId="77777777" w:rsidTr="006007B3">
        <w:trPr>
          <w:gridAfter w:val="1"/>
          <w:wAfter w:w="7" w:type="dxa"/>
          <w:trHeight w:val="1070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F5ACD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IV.5- ¿Establece condiciones o delimita áreas o zonas geográficas para ofrecer bienes o servicios?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B10D5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1BB95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77EBB518" w14:textId="77777777" w:rsidTr="006007B3">
        <w:trPr>
          <w:gridAfter w:val="1"/>
          <w:wAfter w:w="7" w:type="dxa"/>
          <w:trHeight w:val="1245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BB5BC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IV..6- ¿Establece canales de venta o de distribución exclusivos (presenciales, por internet, telefónicas, por citar algunos)?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7B78D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97649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18C4CA8A" w14:textId="77777777" w:rsidTr="006007B3">
        <w:trPr>
          <w:gridAfter w:val="1"/>
          <w:wAfter w:w="7" w:type="dxa"/>
          <w:trHeight w:val="1070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4D1C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IV.7- ¿Establece normas o reglas de calidad para los productos o servicios?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DFA86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0A7DF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08F9DFEB" w14:textId="77777777" w:rsidTr="006007B3">
        <w:trPr>
          <w:gridAfter w:val="1"/>
          <w:wAfter w:w="7" w:type="dxa"/>
          <w:trHeight w:val="1070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AD045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IV..8- ¿Otorga preferencias o ventajas de cualquier tipo a algún agente?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4D37C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35E2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105B6528" w14:textId="77777777" w:rsidTr="006007B3">
        <w:trPr>
          <w:gridAfter w:val="1"/>
          <w:wAfter w:w="7" w:type="dxa"/>
          <w:trHeight w:val="1565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F26A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IV.9- ¿Determina el uso obligatorio de algún estándar modelo, plataforma o tecnología en particular, o de algún producto o servicio protegido por derechos de propiedad intelectual?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3C79D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DBCA8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413445FF" w14:textId="77777777" w:rsidTr="006007B3">
        <w:trPr>
          <w:gridAfter w:val="1"/>
          <w:wAfter w:w="7" w:type="dxa"/>
          <w:trHeight w:val="1245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6735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lastRenderedPageBreak/>
              <w:t>IV.10- ¿Restringe de alguna forma la capacidad de los productos vendedores de innovar u ofrecer nuevos productos?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80E27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3ED52" w14:textId="77777777" w:rsidR="00242B1C" w:rsidRPr="00B256F4" w:rsidRDefault="00242B1C" w:rsidP="006007B3">
            <w:pPr>
              <w:ind w:left="487" w:hanging="487"/>
              <w:rPr>
                <w:lang w:val="es-MX"/>
              </w:rPr>
            </w:pPr>
          </w:p>
        </w:tc>
      </w:tr>
      <w:tr w:rsidR="00242B1C" w:rsidRPr="00B256F4" w14:paraId="1987BE44" w14:textId="77777777" w:rsidTr="006007B3">
        <w:trPr>
          <w:gridAfter w:val="1"/>
          <w:wAfter w:w="7" w:type="dxa"/>
          <w:trHeight w:val="1886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E0DFF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IV.11- ¿Establece o influye de manera substancial en la determinación de precios máximos, mínimos, tarifas o en general, cualquier otro mecanismo de control de precios y/o cantidades de bienes o servicios?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BB89E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65C18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7B61F267" w14:textId="77777777" w:rsidTr="006007B3">
        <w:trPr>
          <w:gridAfter w:val="1"/>
          <w:wAfter w:w="7" w:type="dxa"/>
          <w:trHeight w:val="1565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AFD5D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IV.12- ¿Exime del cumplimiento de otra normativa o regulación a una o ciertas empresas, incrementando de este modo los costos de competidores y nuevos proveedores?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69746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64501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3ADFCB55" w14:textId="77777777" w:rsidTr="006007B3">
        <w:trPr>
          <w:gridAfter w:val="1"/>
          <w:wAfter w:w="7" w:type="dxa"/>
          <w:trHeight w:val="1070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D5EB6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IV.13. ¿Limita las opciones e información disponible para los consumidores?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771B6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24E3A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394661A7" w14:textId="77777777" w:rsidTr="006007B3">
        <w:trPr>
          <w:gridAfter w:val="1"/>
          <w:wAfter w:w="7" w:type="dxa"/>
          <w:trHeight w:val="1070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4190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IV.14- ¿Hace o haría más difícil a los consumidores cambiar de proveedor o compañía?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8084E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36DC0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5D669963" w14:textId="77777777" w:rsidTr="006007B3">
        <w:trPr>
          <w:gridAfter w:val="1"/>
          <w:wAfter w:w="7" w:type="dxa"/>
          <w:trHeight w:val="1245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D03BB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IV.15- ¿Modifica o disminuye la información indispensable para que los consumidores puedan tomar una decisión de consumo informada?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50263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9678F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1A5E5986" w14:textId="77777777" w:rsidTr="006007B3">
        <w:trPr>
          <w:gridAfter w:val="1"/>
          <w:wAfter w:w="7" w:type="dxa"/>
          <w:trHeight w:val="1070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74CE5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lastRenderedPageBreak/>
              <w:t>V.16. ¿Reduce los incentivos de las empresas a competir?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DD68A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C54CE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2DB15800" w14:textId="77777777" w:rsidTr="006007B3">
        <w:trPr>
          <w:gridAfter w:val="1"/>
          <w:wAfter w:w="7" w:type="dxa"/>
          <w:trHeight w:val="1070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D38BB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IV.17- ¿Eximen del cumplimiento de la Ley Federal de Competencia Económica?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6299D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7310C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355B7D64" w14:textId="77777777" w:rsidTr="006007B3">
        <w:trPr>
          <w:gridAfter w:val="1"/>
          <w:wAfter w:w="7" w:type="dxa"/>
          <w:trHeight w:val="1070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9CC26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IV.18- ¿Crea o fomenta un régimen de autorregulación o </w:t>
            </w:r>
            <w:proofErr w:type="spellStart"/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co</w:t>
            </w:r>
            <w:proofErr w:type="spellEnd"/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-regulación?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809B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799FF" w14:textId="77777777" w:rsidR="00242B1C" w:rsidRPr="00B256F4" w:rsidRDefault="00242B1C">
            <w:pPr>
              <w:rPr>
                <w:lang w:val="es-MX"/>
              </w:rPr>
            </w:pPr>
          </w:p>
        </w:tc>
      </w:tr>
      <w:tr w:rsidR="00242B1C" w:rsidRPr="00B256F4" w14:paraId="11D866E4" w14:textId="77777777" w:rsidTr="006007B3">
        <w:trPr>
          <w:gridAfter w:val="1"/>
          <w:wAfter w:w="7" w:type="dxa"/>
          <w:trHeight w:val="1788"/>
        </w:trPr>
        <w:tc>
          <w:tcPr>
            <w:tcW w:w="6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6302F" w14:textId="77777777" w:rsidR="00242B1C" w:rsidRPr="00B256F4" w:rsidRDefault="00D77948">
            <w:pPr>
              <w:pStyle w:val="Cuerpo"/>
              <w:spacing w:after="200" w:line="276" w:lineRule="aut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lang w:val="es-ES_tradnl"/>
              </w:rPr>
              <w:t>IV.19- ¿Obliga, faculta o favorece que los participantes en el(los) mercado(s) intercambien, compartan o hagan pública información sobre costos, precios, ventas, producción u otros datos de tipo confidencial?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34028" w14:textId="77777777" w:rsidR="00242B1C" w:rsidRPr="00B256F4" w:rsidRDefault="00242B1C">
            <w:pPr>
              <w:rPr>
                <w:lang w:val="es-MX"/>
              </w:rPr>
            </w:pPr>
          </w:p>
        </w:tc>
        <w:tc>
          <w:tcPr>
            <w:tcW w:w="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12A81" w14:textId="77777777" w:rsidR="00242B1C" w:rsidRPr="00B256F4" w:rsidRDefault="00242B1C">
            <w:pPr>
              <w:rPr>
                <w:lang w:val="es-MX"/>
              </w:rPr>
            </w:pPr>
          </w:p>
        </w:tc>
      </w:tr>
    </w:tbl>
    <w:p w14:paraId="503DBE86" w14:textId="77777777" w:rsidR="00242B1C" w:rsidRPr="00B256F4" w:rsidRDefault="00242B1C">
      <w:pPr>
        <w:pStyle w:val="Cuerpo"/>
        <w:rPr>
          <w:rStyle w:val="Ninguno"/>
          <w:rFonts w:ascii="Arial" w:eastAsia="Arial" w:hAnsi="Arial" w:cs="Arial"/>
        </w:rPr>
      </w:pPr>
    </w:p>
    <w:tbl>
      <w:tblPr>
        <w:tblStyle w:val="TableNormal"/>
        <w:tblW w:w="8930" w:type="dxa"/>
        <w:tblInd w:w="42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930"/>
      </w:tblGrid>
      <w:tr w:rsidR="00242B1C" w:rsidRPr="00B256F4" w14:paraId="33928850" w14:textId="77777777" w:rsidTr="006007B3">
        <w:trPr>
          <w:trHeight w:val="572"/>
        </w:trPr>
        <w:tc>
          <w:tcPr>
            <w:tcW w:w="8930" w:type="dxa"/>
            <w:shd w:val="clear" w:color="auto" w:fill="365F91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3048D" w14:textId="77777777" w:rsidR="00242B1C" w:rsidRPr="00B256F4" w:rsidRDefault="00D77948">
            <w:pPr>
              <w:pStyle w:val="Cuerpo"/>
              <w:jc w:val="both"/>
            </w:pPr>
            <w:r w:rsidRPr="00B256F4">
              <w:rPr>
                <w:rStyle w:val="Ninguno"/>
                <w:rFonts w:ascii="Arial" w:hAnsi="Arial"/>
                <w:b/>
                <w:bCs/>
                <w:color w:val="FFFFFF"/>
                <w:u w:color="FFFFFF"/>
                <w:lang w:val="es-ES_tradnl"/>
              </w:rPr>
              <w:t>VI. La descripción de los esfuerzos de consulta pública previa llevados a cabo para generar la propuesta regulatoria</w:t>
            </w:r>
          </w:p>
        </w:tc>
      </w:tr>
      <w:tr w:rsidR="00242B1C" w:rsidRPr="00B256F4" w14:paraId="494BEE1D" w14:textId="77777777" w:rsidTr="006007B3">
        <w:trPr>
          <w:trHeight w:val="1395"/>
        </w:trPr>
        <w:tc>
          <w:tcPr>
            <w:tcW w:w="89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43EE8" w14:textId="77777777" w:rsidR="00242B1C" w:rsidRPr="00B256F4" w:rsidRDefault="00242B1C">
            <w:pPr>
              <w:pStyle w:val="Cuerpo"/>
              <w:tabs>
                <w:tab w:val="left" w:pos="3030"/>
              </w:tabs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476DF597" w14:textId="77777777" w:rsidR="00242B1C" w:rsidRPr="00B256F4" w:rsidRDefault="00242B1C">
            <w:pPr>
              <w:pStyle w:val="Cuerpo"/>
              <w:tabs>
                <w:tab w:val="left" w:pos="3030"/>
              </w:tabs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60737B3E" w14:textId="77777777" w:rsidR="00242B1C" w:rsidRPr="00B256F4" w:rsidRDefault="00242B1C">
            <w:pPr>
              <w:pStyle w:val="Cuerpo"/>
              <w:tabs>
                <w:tab w:val="left" w:pos="3030"/>
              </w:tabs>
            </w:pPr>
          </w:p>
        </w:tc>
      </w:tr>
    </w:tbl>
    <w:p w14:paraId="2CDBDCCF" w14:textId="77777777" w:rsidR="00242B1C" w:rsidRPr="00B256F4" w:rsidRDefault="00242B1C">
      <w:pPr>
        <w:pStyle w:val="Cuerpo"/>
        <w:rPr>
          <w:rStyle w:val="Ninguno"/>
          <w:rFonts w:ascii="Arial" w:eastAsia="Arial" w:hAnsi="Arial" w:cs="Arial"/>
        </w:rPr>
      </w:pPr>
    </w:p>
    <w:tbl>
      <w:tblPr>
        <w:tblStyle w:val="TableNormal"/>
        <w:tblW w:w="8899" w:type="dxa"/>
        <w:tblInd w:w="42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8899"/>
      </w:tblGrid>
      <w:tr w:rsidR="00242B1C" w:rsidRPr="00B256F4" w14:paraId="265177DA" w14:textId="77777777" w:rsidTr="006007B3">
        <w:trPr>
          <w:trHeight w:val="292"/>
          <w:tblHeader/>
        </w:trPr>
        <w:tc>
          <w:tcPr>
            <w:tcW w:w="8899" w:type="dxa"/>
            <w:shd w:val="clear" w:color="auto" w:fill="365F91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AADC" w14:textId="77777777" w:rsidR="00242B1C" w:rsidRPr="00B256F4" w:rsidRDefault="00D77948">
            <w:pPr>
              <w:pStyle w:val="Cuerpo"/>
              <w:jc w:val="center"/>
            </w:pPr>
            <w:r w:rsidRPr="00B256F4">
              <w:rPr>
                <w:rStyle w:val="Ninguno"/>
                <w:rFonts w:ascii="Arial" w:hAnsi="Arial"/>
                <w:b/>
                <w:bCs/>
                <w:color w:val="FFFFFF"/>
                <w:u w:color="FFFFFF"/>
                <w:lang w:val="es-ES_tradnl"/>
              </w:rPr>
              <w:t>Comentarios adicionales:</w:t>
            </w:r>
          </w:p>
        </w:tc>
      </w:tr>
      <w:tr w:rsidR="00242B1C" w:rsidRPr="00B256F4" w14:paraId="3E0073B5" w14:textId="77777777" w:rsidTr="006007B3">
        <w:trPr>
          <w:trHeight w:val="572"/>
        </w:trPr>
        <w:tc>
          <w:tcPr>
            <w:tcW w:w="88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FB1B0" w14:textId="77777777" w:rsidR="00242B1C" w:rsidRPr="00B256F4" w:rsidRDefault="00D77948">
            <w:pPr>
              <w:pStyle w:val="Cuerpo"/>
              <w:tabs>
                <w:tab w:val="left" w:pos="3030"/>
              </w:tabs>
            </w:pPr>
            <w:r w:rsidRPr="00B256F4"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  <w:tab/>
            </w:r>
          </w:p>
        </w:tc>
      </w:tr>
    </w:tbl>
    <w:p w14:paraId="383804E9" w14:textId="77777777" w:rsidR="00242B1C" w:rsidRPr="00B256F4" w:rsidRDefault="00242B1C">
      <w:pPr>
        <w:pStyle w:val="Cuerpo"/>
        <w:rPr>
          <w:rStyle w:val="Ninguno"/>
          <w:rFonts w:ascii="Arial" w:eastAsia="Arial" w:hAnsi="Arial" w:cs="Arial"/>
        </w:rPr>
      </w:pPr>
    </w:p>
    <w:tbl>
      <w:tblPr>
        <w:tblStyle w:val="TableNormal"/>
        <w:tblW w:w="8899" w:type="dxa"/>
        <w:tblInd w:w="42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293"/>
        <w:gridCol w:w="4606"/>
      </w:tblGrid>
      <w:tr w:rsidR="00242B1C" w:rsidRPr="00B256F4" w14:paraId="0DC53373" w14:textId="77777777" w:rsidTr="006007B3">
        <w:trPr>
          <w:trHeight w:val="292"/>
          <w:tblHeader/>
        </w:trPr>
        <w:tc>
          <w:tcPr>
            <w:tcW w:w="4293" w:type="dxa"/>
            <w:shd w:val="clear" w:color="auto" w:fill="365F91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129F2" w14:textId="77777777" w:rsidR="00242B1C" w:rsidRPr="00B256F4" w:rsidRDefault="00D77948">
            <w:pPr>
              <w:pStyle w:val="Cuerpo"/>
              <w:jc w:val="center"/>
            </w:pPr>
            <w:r w:rsidRPr="00B256F4">
              <w:rPr>
                <w:rStyle w:val="Ninguno"/>
                <w:rFonts w:ascii="Arial" w:hAnsi="Arial"/>
                <w:b/>
                <w:bCs/>
                <w:color w:val="FFFFFF"/>
                <w:u w:color="FFFFFF"/>
                <w:lang w:val="es-ES_tradnl"/>
              </w:rPr>
              <w:t>Elaboró</w:t>
            </w:r>
          </w:p>
        </w:tc>
        <w:tc>
          <w:tcPr>
            <w:tcW w:w="4606" w:type="dxa"/>
            <w:shd w:val="clear" w:color="auto" w:fill="365F91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317D0" w14:textId="77777777" w:rsidR="00242B1C" w:rsidRPr="00B256F4" w:rsidRDefault="00D77948">
            <w:pPr>
              <w:pStyle w:val="Cuerpo"/>
              <w:jc w:val="center"/>
            </w:pPr>
            <w:r w:rsidRPr="00B256F4">
              <w:rPr>
                <w:rStyle w:val="Ninguno"/>
                <w:rFonts w:ascii="Arial" w:hAnsi="Arial"/>
                <w:b/>
                <w:bCs/>
                <w:color w:val="FFFFFF"/>
                <w:u w:color="FFFFFF"/>
                <w:lang w:val="es-ES_tradnl"/>
              </w:rPr>
              <w:t>Autorizó</w:t>
            </w:r>
          </w:p>
        </w:tc>
      </w:tr>
      <w:tr w:rsidR="00242B1C" w:rsidRPr="00B256F4" w14:paraId="06B83893" w14:textId="77777777" w:rsidTr="006007B3">
        <w:tblPrEx>
          <w:shd w:val="clear" w:color="auto" w:fill="CED7E7"/>
        </w:tblPrEx>
        <w:trPr>
          <w:trHeight w:val="1393"/>
        </w:trPr>
        <w:tc>
          <w:tcPr>
            <w:tcW w:w="4293" w:type="dxa"/>
            <w:shd w:val="clear" w:color="auto" w:fill="auto"/>
            <w:tcMar>
              <w:top w:w="80" w:type="dxa"/>
              <w:left w:w="80" w:type="dxa"/>
              <w:bottom w:w="80" w:type="dxa"/>
              <w:right w:w="359" w:type="dxa"/>
            </w:tcMar>
            <w:vAlign w:val="center"/>
          </w:tcPr>
          <w:p w14:paraId="61536EAF" w14:textId="77777777" w:rsidR="00242B1C" w:rsidRPr="00B256F4" w:rsidRDefault="00242B1C">
            <w:pPr>
              <w:pStyle w:val="Cuerpo"/>
              <w:tabs>
                <w:tab w:val="left" w:pos="3030"/>
              </w:tabs>
              <w:ind w:right="279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14:paraId="58CA1A59" w14:textId="77777777" w:rsidR="00242B1C" w:rsidRPr="00B256F4" w:rsidRDefault="00D77948">
            <w:pPr>
              <w:pStyle w:val="Cuerpo"/>
              <w:tabs>
                <w:tab w:val="left" w:pos="3030"/>
              </w:tabs>
              <w:jc w:val="center"/>
              <w:rPr>
                <w:rStyle w:val="Ninguno"/>
                <w:rFonts w:ascii="Arial" w:eastAsia="Arial" w:hAnsi="Arial" w:cs="Arial"/>
              </w:rPr>
            </w:pPr>
            <w:r w:rsidRPr="00B256F4">
              <w:rPr>
                <w:rStyle w:val="Ninguno"/>
                <w:rFonts w:ascii="Arial" w:hAnsi="Arial"/>
                <w:lang w:val="es-ES_tradnl"/>
              </w:rPr>
              <w:t>___________________________</w:t>
            </w:r>
          </w:p>
          <w:p w14:paraId="5C619BF3" w14:textId="77777777" w:rsidR="00242B1C" w:rsidRPr="00B256F4" w:rsidRDefault="00D77948">
            <w:pPr>
              <w:pStyle w:val="Cuerpo"/>
              <w:tabs>
                <w:tab w:val="left" w:pos="3030"/>
              </w:tabs>
              <w:jc w:val="center"/>
            </w:pPr>
            <w:r w:rsidRPr="00B256F4">
              <w:rPr>
                <w:rStyle w:val="Ninguno"/>
                <w:rFonts w:ascii="Arial" w:hAnsi="Arial"/>
                <w:i/>
                <w:iCs/>
                <w:lang w:val="es-ES_tradnl"/>
              </w:rPr>
              <w:t>C. (Nombre y cargo)</w:t>
            </w:r>
          </w:p>
        </w:tc>
        <w:tc>
          <w:tcPr>
            <w:tcW w:w="46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8AE64" w14:textId="77777777" w:rsidR="00242B1C" w:rsidRPr="00B256F4" w:rsidRDefault="00242B1C">
            <w:pPr>
              <w:pStyle w:val="Cuerpo"/>
              <w:tabs>
                <w:tab w:val="left" w:pos="3030"/>
              </w:tabs>
              <w:jc w:val="center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14:paraId="29A394FF" w14:textId="77777777" w:rsidR="00242B1C" w:rsidRPr="00B256F4" w:rsidRDefault="00242B1C" w:rsidP="006007B3">
            <w:pPr>
              <w:pStyle w:val="Cuerpo"/>
              <w:tabs>
                <w:tab w:val="left" w:pos="3030"/>
              </w:tabs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14:paraId="0397B682" w14:textId="77777777" w:rsidR="00242B1C" w:rsidRPr="00B256F4" w:rsidRDefault="00D77948">
            <w:pPr>
              <w:pStyle w:val="Cuerpo"/>
              <w:tabs>
                <w:tab w:val="left" w:pos="3030"/>
              </w:tabs>
              <w:ind w:left="356"/>
              <w:jc w:val="center"/>
              <w:rPr>
                <w:rStyle w:val="Ninguno"/>
                <w:rFonts w:ascii="Arial" w:eastAsia="Arial" w:hAnsi="Arial" w:cs="Arial"/>
              </w:rPr>
            </w:pPr>
            <w:r w:rsidRPr="00B256F4">
              <w:rPr>
                <w:rStyle w:val="Ninguno"/>
                <w:rFonts w:ascii="Arial" w:hAnsi="Arial"/>
                <w:lang w:val="es-ES_tradnl"/>
              </w:rPr>
              <w:t>___________________________</w:t>
            </w:r>
          </w:p>
          <w:p w14:paraId="377460F4" w14:textId="29370C64" w:rsidR="00242B1C" w:rsidRPr="006007B3" w:rsidRDefault="00D77948" w:rsidP="006007B3">
            <w:pPr>
              <w:pStyle w:val="Cuerpo"/>
              <w:tabs>
                <w:tab w:val="left" w:pos="1010"/>
                <w:tab w:val="center" w:pos="2195"/>
                <w:tab w:val="left" w:pos="3030"/>
              </w:tabs>
              <w:ind w:left="356"/>
              <w:jc w:val="center"/>
              <w:rPr>
                <w:rFonts w:ascii="Arial" w:eastAsia="Arial" w:hAnsi="Arial" w:cs="Arial"/>
                <w:i/>
                <w:iCs/>
              </w:rPr>
            </w:pPr>
            <w:r w:rsidRPr="00B256F4">
              <w:rPr>
                <w:rStyle w:val="Ninguno"/>
                <w:rFonts w:ascii="Arial" w:hAnsi="Arial"/>
                <w:i/>
                <w:iCs/>
                <w:lang w:val="es-ES_tradnl"/>
              </w:rPr>
              <w:t xml:space="preserve">C. (Titular de la Regiduría, </w:t>
            </w:r>
            <w:r w:rsidR="002B43C0">
              <w:rPr>
                <w:rStyle w:val="Ninguno"/>
                <w:rFonts w:ascii="Arial" w:hAnsi="Arial"/>
                <w:i/>
                <w:iCs/>
                <w:lang w:val="es-ES_tradnl"/>
              </w:rPr>
              <w:t xml:space="preserve">Secretaría, </w:t>
            </w:r>
            <w:r w:rsidRPr="00B256F4">
              <w:rPr>
                <w:rStyle w:val="Ninguno"/>
                <w:rFonts w:ascii="Arial" w:hAnsi="Arial"/>
                <w:i/>
                <w:iCs/>
                <w:lang w:val="es-ES_tradnl"/>
              </w:rPr>
              <w:t>Dependencia u Organismo)</w:t>
            </w:r>
          </w:p>
        </w:tc>
      </w:tr>
    </w:tbl>
    <w:p w14:paraId="268D71B8" w14:textId="77777777" w:rsidR="006007B3" w:rsidRDefault="006007B3" w:rsidP="006007B3">
      <w:pPr>
        <w:pStyle w:val="Cuerpo"/>
        <w:ind w:left="284"/>
        <w:jc w:val="both"/>
        <w:rPr>
          <w:rStyle w:val="Ninguno"/>
          <w:rFonts w:ascii="Arial" w:hAnsi="Arial"/>
          <w:sz w:val="20"/>
          <w:szCs w:val="20"/>
          <w:lang w:val="es-ES_tradnl"/>
        </w:rPr>
      </w:pPr>
    </w:p>
    <w:p w14:paraId="277788ED" w14:textId="74FCD4A9" w:rsidR="00242B1C" w:rsidRPr="006007B3" w:rsidRDefault="00D77948" w:rsidP="006007B3">
      <w:pPr>
        <w:pStyle w:val="Cuerpo"/>
        <w:ind w:left="426"/>
        <w:jc w:val="both"/>
        <w:rPr>
          <w:sz w:val="20"/>
          <w:szCs w:val="20"/>
        </w:rPr>
      </w:pPr>
      <w:r w:rsidRPr="006007B3">
        <w:rPr>
          <w:rStyle w:val="Ninguno"/>
          <w:rFonts w:ascii="Arial" w:hAnsi="Arial"/>
          <w:sz w:val="20"/>
          <w:szCs w:val="20"/>
          <w:lang w:val="es-ES_tradnl"/>
        </w:rPr>
        <w:t>El presente Análisis de Impacto Regulatorio se formula en términos de la Estrategia Nacional de Mejora Regulatoria y la Estrategia Estatal de Mejora Regulatoria; así como por lo dispuesto por los artículos 66, 67, 68, 69, 70, 71, 72, 73, 74, 75, 76, 77, 78 y 79 de la Ley General de Mejora Regulatoria; Capítulo III, de la Ley de Mejora Regulatoria para el Estado de Morelos y sus Municipios, y Capítulo VI, sección tercera, del Reglamento de Mejora Regulatoria del Municipio de Cuernavaca. Constante de ____ fojas ú</w:t>
      </w:r>
      <w:r w:rsidRPr="006007B3">
        <w:rPr>
          <w:rStyle w:val="Ninguno"/>
          <w:rFonts w:ascii="Arial" w:hAnsi="Arial"/>
          <w:sz w:val="20"/>
          <w:szCs w:val="20"/>
          <w:lang w:val="pt-PT"/>
        </w:rPr>
        <w:t xml:space="preserve">tiles por ambas </w:t>
      </w:r>
      <w:proofErr w:type="gramStart"/>
      <w:r w:rsidRPr="006007B3">
        <w:rPr>
          <w:rStyle w:val="Ninguno"/>
          <w:rFonts w:ascii="Arial" w:hAnsi="Arial"/>
          <w:sz w:val="20"/>
          <w:szCs w:val="20"/>
          <w:lang w:val="pt-PT"/>
        </w:rPr>
        <w:t>caras.--</w:t>
      </w:r>
      <w:r w:rsidR="006007B3">
        <w:rPr>
          <w:rStyle w:val="Ninguno"/>
          <w:rFonts w:ascii="Arial" w:hAnsi="Arial"/>
          <w:sz w:val="20"/>
          <w:szCs w:val="20"/>
          <w:lang w:val="pt-PT"/>
        </w:rPr>
        <w:t>---------------------------------------------</w:t>
      </w:r>
      <w:proofErr w:type="gramEnd"/>
    </w:p>
    <w:sectPr w:rsidR="00242B1C" w:rsidRPr="006007B3">
      <w:headerReference w:type="default" r:id="rId8"/>
      <w:footerReference w:type="default" r:id="rId9"/>
      <w:pgSz w:w="12240" w:h="15840"/>
      <w:pgMar w:top="1843" w:right="1608" w:bottom="1276" w:left="1560" w:header="708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A907" w14:textId="77777777" w:rsidR="00F65815" w:rsidRDefault="00F65815">
      <w:r>
        <w:separator/>
      </w:r>
    </w:p>
  </w:endnote>
  <w:endnote w:type="continuationSeparator" w:id="0">
    <w:p w14:paraId="6ADC48F4" w14:textId="77777777" w:rsidR="00F65815" w:rsidRDefault="00F6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AE4D" w14:textId="433E7320" w:rsidR="00242B1C" w:rsidRPr="00E3042B" w:rsidRDefault="00000000" w:rsidP="00E3042B">
    <w:pPr>
      <w:pStyle w:val="Piedepgina"/>
      <w:jc w:val="center"/>
      <w:rPr>
        <w:rStyle w:val="Ninguno"/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-93023557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 w:rsidR="002B43C0" w:rsidRPr="00A66991">
              <w:rPr>
                <w:rFonts w:ascii="Arial" w:hAnsi="Arial" w:cs="Arial"/>
                <w:sz w:val="22"/>
                <w:lang w:val="es-ES"/>
              </w:rPr>
              <w:t xml:space="preserve">Página </w:t>
            </w:r>
            <w:r w:rsidR="002B43C0" w:rsidRPr="00A66991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="002B43C0" w:rsidRPr="00A66991">
              <w:rPr>
                <w:rFonts w:ascii="Arial" w:hAnsi="Arial" w:cs="Arial"/>
                <w:b/>
                <w:bCs/>
                <w:sz w:val="22"/>
              </w:rPr>
              <w:instrText>PAGE</w:instrText>
            </w:r>
            <w:r w:rsidR="002B43C0" w:rsidRPr="00A66991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2B43C0">
              <w:rPr>
                <w:rFonts w:ascii="Arial" w:hAnsi="Arial" w:cs="Arial"/>
                <w:b/>
                <w:bCs/>
                <w:sz w:val="22"/>
              </w:rPr>
              <w:t>1</w:t>
            </w:r>
            <w:r w:rsidR="002B43C0" w:rsidRPr="00A66991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 w:rsidR="002B43C0" w:rsidRPr="00A66991">
              <w:rPr>
                <w:rFonts w:ascii="Arial" w:hAnsi="Arial" w:cs="Arial"/>
                <w:sz w:val="22"/>
                <w:lang w:val="es-ES"/>
              </w:rPr>
              <w:t xml:space="preserve"> de </w:t>
            </w:r>
            <w:r w:rsidR="002B43C0" w:rsidRPr="00A66991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="002B43C0" w:rsidRPr="00A66991">
              <w:rPr>
                <w:rFonts w:ascii="Arial" w:hAnsi="Arial" w:cs="Arial"/>
                <w:b/>
                <w:bCs/>
                <w:sz w:val="22"/>
              </w:rPr>
              <w:instrText>NUMPAGES</w:instrText>
            </w:r>
            <w:r w:rsidR="002B43C0" w:rsidRPr="00A66991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2B43C0">
              <w:rPr>
                <w:rFonts w:ascii="Arial" w:hAnsi="Arial" w:cs="Arial"/>
                <w:b/>
                <w:bCs/>
                <w:sz w:val="22"/>
              </w:rPr>
              <w:t>2</w:t>
            </w:r>
            <w:r w:rsidR="002B43C0" w:rsidRPr="00A66991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sdtContent>
        </w:sdt>
      </w:sdtContent>
    </w:sdt>
    <w:r w:rsidR="00E3042B">
      <w:rPr>
        <w:noProof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4443BB" wp14:editId="1016A698">
              <wp:simplePos x="0" y="0"/>
              <wp:positionH relativeFrom="page">
                <wp:posOffset>-95885</wp:posOffset>
              </wp:positionH>
              <wp:positionV relativeFrom="paragraph">
                <wp:posOffset>295910</wp:posOffset>
              </wp:positionV>
              <wp:extent cx="8713470" cy="722630"/>
              <wp:effectExtent l="0" t="0" r="11430" b="1397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3470" cy="722630"/>
                      </a:xfrm>
                      <a:prstGeom prst="rect">
                        <a:avLst/>
                      </a:prstGeom>
                      <a:solidFill>
                        <a:srgbClr val="223B6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BD4A32" id="Rectángulo 10" o:spid="_x0000_s1026" style="position:absolute;margin-left:-7.55pt;margin-top:23.3pt;width:686.1pt;height:56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" fillcolor="#223b65" strokecolor="#243f60 [1604]" strokeweight="2pt">
              <w10:wrap anchorx="page"/>
            </v:rect>
          </w:pict>
        </mc:Fallback>
      </mc:AlternateContent>
    </w:r>
  </w:p>
  <w:p w14:paraId="02BB8450" w14:textId="20FFCA19" w:rsidR="00242B1C" w:rsidRDefault="00E3042B">
    <w:pPr>
      <w:pStyle w:val="Piedepgina"/>
      <w:jc w:val="center"/>
      <w:rPr>
        <w:rStyle w:val="Ninguno"/>
        <w:rFonts w:ascii="Arial" w:eastAsia="Arial" w:hAnsi="Arial" w:cs="Arial"/>
        <w:b/>
        <w:bCs/>
        <w:sz w:val="22"/>
        <w:szCs w:val="22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E30D01" wp14:editId="61D25E5C">
              <wp:simplePos x="0" y="0"/>
              <wp:positionH relativeFrom="margin">
                <wp:posOffset>-567690</wp:posOffset>
              </wp:positionH>
              <wp:positionV relativeFrom="paragraph">
                <wp:posOffset>222250</wp:posOffset>
              </wp:positionV>
              <wp:extent cx="6600825" cy="2762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08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525C86" w14:textId="77777777" w:rsidR="002B43C0" w:rsidRPr="000B3A07" w:rsidRDefault="002B43C0" w:rsidP="002B43C0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B3A07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Calle Motolinía #2 antes 13 Esq. Netzahualcóyotl, Col. Centro, C.P. 62000, Cuernavaca, Morelos, Tel.: 777 329 55 00.</w:t>
                          </w:r>
                        </w:p>
                        <w:p w14:paraId="71B42B29" w14:textId="77777777" w:rsidR="002B43C0" w:rsidRPr="002B43C0" w:rsidRDefault="002B43C0" w:rsidP="002B43C0">
                          <w:pPr>
                            <w:jc w:val="center"/>
                            <w:rPr>
                              <w:lang w:val="es-MX"/>
                            </w:rPr>
                          </w:pPr>
                        </w:p>
                        <w:p w14:paraId="27E8C3B9" w14:textId="77777777" w:rsidR="002B43C0" w:rsidRPr="002B43C0" w:rsidRDefault="002B43C0" w:rsidP="002B43C0">
                          <w:pPr>
                            <w:jc w:val="center"/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30D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4.7pt;margin-top:17.5pt;width:519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" filled="f" stroked="f">
              <v:textbox>
                <w:txbxContent>
                  <w:p w14:paraId="0B525C86" w14:textId="77777777" w:rsidR="002B43C0" w:rsidRPr="000B3A07" w:rsidRDefault="002B43C0" w:rsidP="002B43C0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0B3A07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Calle Motolinía #2 antes 13 Esq. Netzahualcóyotl, Col. Centro, C.P. 62000, Cuernavaca, Morelos, Tel.: 777 329 55 00.</w:t>
                    </w:r>
                  </w:p>
                  <w:p w14:paraId="71B42B29" w14:textId="77777777" w:rsidR="002B43C0" w:rsidRPr="002B43C0" w:rsidRDefault="002B43C0" w:rsidP="002B43C0">
                    <w:pPr>
                      <w:jc w:val="center"/>
                      <w:rPr>
                        <w:lang w:val="es-MX"/>
                      </w:rPr>
                    </w:pPr>
                  </w:p>
                  <w:p w14:paraId="27E8C3B9" w14:textId="77777777" w:rsidR="002B43C0" w:rsidRPr="002B43C0" w:rsidRDefault="002B43C0" w:rsidP="002B43C0">
                    <w:pPr>
                      <w:jc w:val="center"/>
                      <w:rPr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ECF9759" w14:textId="7F5F17D1" w:rsidR="00242B1C" w:rsidRDefault="00D77948">
    <w:pPr>
      <w:pStyle w:val="Piedepgina"/>
      <w:jc w:val="both"/>
    </w:pPr>
    <w:r>
      <w:rPr>
        <w:rStyle w:val="Ninguno"/>
        <w:rFonts w:ascii="Arial" w:hAnsi="Arial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5F55" w14:textId="77777777" w:rsidR="00F65815" w:rsidRDefault="00F65815">
      <w:r>
        <w:separator/>
      </w:r>
    </w:p>
  </w:footnote>
  <w:footnote w:type="continuationSeparator" w:id="0">
    <w:p w14:paraId="5F335B74" w14:textId="77777777" w:rsidR="00F65815" w:rsidRDefault="00F65815">
      <w:r>
        <w:continuationSeparator/>
      </w:r>
    </w:p>
  </w:footnote>
  <w:footnote w:id="1">
    <w:p w14:paraId="71DE54C8" w14:textId="29BAAAEA" w:rsidR="009569DF" w:rsidRPr="009569DF" w:rsidRDefault="009569DF" w:rsidP="009569DF">
      <w:pPr>
        <w:pStyle w:val="Textonotapie"/>
        <w:jc w:val="both"/>
        <w:rPr>
          <w:rFonts w:ascii="Arial" w:hAnsi="Arial" w:cs="Arial"/>
          <w:lang w:val="es-ES"/>
        </w:rPr>
      </w:pPr>
      <w:r w:rsidRPr="009569DF">
        <w:rPr>
          <w:rStyle w:val="Refdenotaalpie"/>
          <w:rFonts w:ascii="Arial" w:hAnsi="Arial" w:cs="Arial"/>
        </w:rPr>
        <w:footnoteRef/>
      </w:r>
      <w:r w:rsidRPr="009569DF">
        <w:rPr>
          <w:rFonts w:ascii="Arial" w:hAnsi="Arial" w:cs="Arial"/>
          <w:lang w:val="es-MX"/>
        </w:rPr>
        <w:t xml:space="preserve"> El Sujeto Obligado debe definir el impacto de la regulación en sectores o agentes económicos específicos (incluyendo la industria) con respecto a los beneficios, describiendo claramente si impacta de manera diferenciada en ellos o no, incluyendo evidencia de ello en caso de existir. Es necesario incluir el grupo o industria al que impacta y beneficia la regulación. Incluir una descripción y estimación en términos monetarios de los beneficios que conllevaría la regulación. Explique cómo se llegó a la estimación presentada (metodología o evidencia utilizada). Los beneficios deben cuantificarse en valor monetario. Los beneficios se estiman con la finalidad de determinar las consecuencias positivas que ocurrirían como resultados de su implementación.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5FE4" w14:textId="361B9961" w:rsidR="002B43C0" w:rsidRDefault="002B43C0" w:rsidP="002B43C0">
    <w:pPr>
      <w:pStyle w:val="Encabezado"/>
    </w:pPr>
    <w:r>
      <w:rPr>
        <w:noProof/>
        <w:lang w:val="es-MX"/>
      </w:rPr>
      <w:drawing>
        <wp:anchor distT="0" distB="0" distL="114300" distR="114300" simplePos="0" relativeHeight="251662336" behindDoc="1" locked="0" layoutInCell="1" allowOverlap="1" wp14:anchorId="1E52FF21" wp14:editId="05439B8F">
          <wp:simplePos x="0" y="0"/>
          <wp:positionH relativeFrom="margin">
            <wp:posOffset>123092</wp:posOffset>
          </wp:positionH>
          <wp:positionV relativeFrom="paragraph">
            <wp:posOffset>-308903</wp:posOffset>
          </wp:positionV>
          <wp:extent cx="1664677" cy="1353820"/>
          <wp:effectExtent l="0" t="0" r="0" b="508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525" cy="1356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63360" behindDoc="1" locked="0" layoutInCell="1" allowOverlap="1" wp14:anchorId="3E46A81E" wp14:editId="37AC4BFC">
          <wp:simplePos x="0" y="0"/>
          <wp:positionH relativeFrom="column">
            <wp:posOffset>1791539</wp:posOffset>
          </wp:positionH>
          <wp:positionV relativeFrom="paragraph">
            <wp:posOffset>-227965</wp:posOffset>
          </wp:positionV>
          <wp:extent cx="879475" cy="1179778"/>
          <wp:effectExtent l="0" t="0" r="0" b="190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475" cy="1179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61312" behindDoc="1" locked="0" layoutInCell="1" allowOverlap="1" wp14:anchorId="67EBC827" wp14:editId="4FE91219">
          <wp:simplePos x="0" y="0"/>
          <wp:positionH relativeFrom="page">
            <wp:posOffset>-41968</wp:posOffset>
          </wp:positionH>
          <wp:positionV relativeFrom="page">
            <wp:posOffset>-95885</wp:posOffset>
          </wp:positionV>
          <wp:extent cx="1167765" cy="12127230"/>
          <wp:effectExtent l="0" t="0" r="635" b="127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765" cy="1212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B86FF" w14:textId="5F1F1C4E" w:rsidR="002B43C0" w:rsidRDefault="002B43C0" w:rsidP="002B43C0">
    <w:pPr>
      <w:ind w:left="567"/>
      <w:jc w:val="center"/>
      <w:rPr>
        <w:rFonts w:ascii="Arial" w:hAnsi="Arial" w:cs="Arial"/>
        <w:b/>
        <w:bCs/>
      </w:rPr>
    </w:pPr>
  </w:p>
  <w:p w14:paraId="1319A7FD" w14:textId="77777777" w:rsidR="002B43C0" w:rsidRDefault="002B43C0" w:rsidP="002B43C0">
    <w:pPr>
      <w:pStyle w:val="Cuerpo"/>
      <w:ind w:left="4253"/>
      <w:jc w:val="both"/>
    </w:pPr>
    <w:r>
      <w:rPr>
        <w:rStyle w:val="Ninguno"/>
        <w:rFonts w:ascii="Verdana" w:hAnsi="Verdana"/>
        <w:b/>
        <w:bCs/>
      </w:rPr>
      <w:t>AN</w:t>
    </w:r>
    <w:r>
      <w:rPr>
        <w:rStyle w:val="Ninguno"/>
        <w:rFonts w:ascii="Verdana" w:hAnsi="Verdana"/>
        <w:b/>
        <w:bCs/>
        <w:lang w:val="es-ES_tradnl"/>
      </w:rPr>
      <w:t>Á</w:t>
    </w:r>
    <w:r>
      <w:rPr>
        <w:rStyle w:val="Ninguno"/>
        <w:rFonts w:ascii="Verdana" w:hAnsi="Verdana"/>
        <w:b/>
        <w:bCs/>
        <w:lang w:val="pt-PT"/>
      </w:rPr>
      <w:t xml:space="preserve">LISIS DE IMPACTO REGULATORIO </w:t>
    </w:r>
    <w:r>
      <w:rPr>
        <w:rStyle w:val="Ninguno"/>
        <w:rFonts w:ascii="Verdana" w:hAnsi="Verdana"/>
        <w:b/>
        <w:bCs/>
        <w:i/>
        <w:iCs/>
        <w:lang w:val="fr-FR"/>
      </w:rPr>
      <w:t>ex ante</w:t>
    </w:r>
  </w:p>
  <w:p w14:paraId="65E69DF4" w14:textId="25BFDEDB" w:rsidR="002B43C0" w:rsidRPr="002B43C0" w:rsidRDefault="002B43C0" w:rsidP="002B43C0">
    <w:pPr>
      <w:ind w:left="567"/>
      <w:jc w:val="center"/>
      <w:rPr>
        <w:rFonts w:ascii="Arial" w:hAnsi="Arial" w:cs="Arial"/>
        <w:b/>
        <w:bCs/>
        <w:lang w:val="es-MX"/>
      </w:rPr>
    </w:pPr>
  </w:p>
  <w:p w14:paraId="06B9578F" w14:textId="1254830A" w:rsidR="00242B1C" w:rsidRDefault="00242B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7B"/>
    <w:multiLevelType w:val="hybridMultilevel"/>
    <w:tmpl w:val="C91CDE2C"/>
    <w:lvl w:ilvl="0" w:tplc="029EC78C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FC11B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06EB34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060B1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704E4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2F3BA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AAC51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42563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48978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6704AC"/>
    <w:multiLevelType w:val="hybridMultilevel"/>
    <w:tmpl w:val="D90A01AA"/>
    <w:lvl w:ilvl="0" w:tplc="5448AE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D7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B6C3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8242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F489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C28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7863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2295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29C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0A1AC4"/>
    <w:multiLevelType w:val="hybridMultilevel"/>
    <w:tmpl w:val="EFC60B70"/>
    <w:lvl w:ilvl="0" w:tplc="267474D4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3A985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20E004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1C2E1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6ADBF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8CE316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5E17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6CE42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005C2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4186688"/>
    <w:multiLevelType w:val="hybridMultilevel"/>
    <w:tmpl w:val="66AC4FA8"/>
    <w:lvl w:ilvl="0" w:tplc="643CAAE6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66AF1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5ED0BE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80CB5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6820F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68A136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80B4F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6925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D091D2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5332F9"/>
    <w:multiLevelType w:val="hybridMultilevel"/>
    <w:tmpl w:val="5BCAE6A6"/>
    <w:lvl w:ilvl="0" w:tplc="36388FF8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C472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E85AC6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060A6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FCFDD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04D000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2081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E92E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6CA99A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43824249">
    <w:abstractNumId w:val="2"/>
  </w:num>
  <w:num w:numId="2" w16cid:durableId="1857572187">
    <w:abstractNumId w:val="3"/>
  </w:num>
  <w:num w:numId="3" w16cid:durableId="1083575685">
    <w:abstractNumId w:val="3"/>
    <w:lvlOverride w:ilvl="0">
      <w:startOverride w:val="2"/>
    </w:lvlOverride>
  </w:num>
  <w:num w:numId="4" w16cid:durableId="990909613">
    <w:abstractNumId w:val="4"/>
  </w:num>
  <w:num w:numId="5" w16cid:durableId="1537740946">
    <w:abstractNumId w:val="4"/>
    <w:lvlOverride w:ilvl="0">
      <w:startOverride w:val="3"/>
    </w:lvlOverride>
  </w:num>
  <w:num w:numId="6" w16cid:durableId="24410885">
    <w:abstractNumId w:val="0"/>
  </w:num>
  <w:num w:numId="7" w16cid:durableId="1048450477">
    <w:abstractNumId w:val="0"/>
    <w:lvlOverride w:ilvl="0">
      <w:startOverride w:val="4"/>
    </w:lvlOverride>
  </w:num>
  <w:num w:numId="8" w16cid:durableId="51403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1C"/>
    <w:rsid w:val="000346FD"/>
    <w:rsid w:val="00077AE0"/>
    <w:rsid w:val="00117761"/>
    <w:rsid w:val="00242B1C"/>
    <w:rsid w:val="002B43C0"/>
    <w:rsid w:val="005A494A"/>
    <w:rsid w:val="006007B3"/>
    <w:rsid w:val="009569DF"/>
    <w:rsid w:val="00B14F89"/>
    <w:rsid w:val="00B22450"/>
    <w:rsid w:val="00B256F4"/>
    <w:rsid w:val="00BC153B"/>
    <w:rsid w:val="00D77948"/>
    <w:rsid w:val="00DD3EC2"/>
    <w:rsid w:val="00E3042B"/>
    <w:rsid w:val="00E55A72"/>
    <w:rsid w:val="00EB2C81"/>
    <w:rsid w:val="00F075EC"/>
    <w:rsid w:val="00F61C0B"/>
    <w:rsid w:val="00F6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F896B"/>
  <w15:docId w15:val="{A25BF79D-A5DB-604D-A8D7-515CA3E5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uiPriority w:val="99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iedepgina">
    <w:name w:val="footer"/>
    <w:link w:val="PiedepginaCar"/>
    <w:uiPriority w:val="99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Predeterminado">
    <w:name w:val="Predeterminado"/>
    <w:pPr>
      <w:spacing w:before="160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69D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69DF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569DF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B43C0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43C0"/>
    <w:rPr>
      <w:rFonts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3FD1F-1F78-004B-AFF3-6E711D0F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1272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2022-04-22T14:45:00Z</dcterms:created>
  <dcterms:modified xsi:type="dcterms:W3CDTF">2023-03-14T20:03:00Z</dcterms:modified>
</cp:coreProperties>
</file>