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D03944" w:rsidRDefault="00F811FE" w:rsidP="0003243D">
      <w:pPr>
        <w:jc w:val="both"/>
        <w:rPr>
          <w:rFonts w:cstheme="minorHAnsi"/>
          <w:sz w:val="22"/>
          <w:szCs w:val="22"/>
        </w:rPr>
      </w:pPr>
      <w:r w:rsidRPr="00D03944">
        <w:rPr>
          <w:rFonts w:cstheme="minorHAnsi"/>
          <w:noProof/>
          <w:sz w:val="22"/>
          <w:szCs w:val="22"/>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D03944">
                              <w:rPr>
                                <w:sz w:val="22"/>
                                <w:szCs w:val="22"/>
                              </w:rPr>
                              <w:t>399/12</w:t>
                            </w:r>
                            <w:r w:rsidR="00F92C39" w:rsidRPr="004800EE">
                              <w:rPr>
                                <w:sz w:val="22"/>
                                <w:szCs w:val="22"/>
                              </w:rPr>
                              <w:t>-V</w:t>
                            </w:r>
                            <w:r w:rsidR="00D2152B">
                              <w:rPr>
                                <w:sz w:val="22"/>
                                <w:szCs w:val="22"/>
                              </w:rPr>
                              <w:t>I</w:t>
                            </w:r>
                            <w:r w:rsidR="00D03944">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D03944">
                        <w:rPr>
                          <w:sz w:val="22"/>
                          <w:szCs w:val="22"/>
                        </w:rPr>
                        <w:t>399/12</w:t>
                      </w:r>
                      <w:r w:rsidR="00F92C39" w:rsidRPr="004800EE">
                        <w:rPr>
                          <w:sz w:val="22"/>
                          <w:szCs w:val="22"/>
                        </w:rPr>
                        <w:t>-V</w:t>
                      </w:r>
                      <w:r w:rsidR="00D2152B">
                        <w:rPr>
                          <w:sz w:val="22"/>
                          <w:szCs w:val="22"/>
                        </w:rPr>
                        <w:t>I</w:t>
                      </w:r>
                      <w:r w:rsidR="00D03944">
                        <w:rPr>
                          <w:sz w:val="22"/>
                          <w:szCs w:val="22"/>
                        </w:rPr>
                        <w:t>I</w:t>
                      </w:r>
                      <w:r w:rsidRPr="004800EE">
                        <w:rPr>
                          <w:sz w:val="22"/>
                          <w:szCs w:val="22"/>
                        </w:rPr>
                        <w:t>-2023.</w:t>
                      </w:r>
                    </w:p>
                  </w:txbxContent>
                </v:textbox>
                <w10:wrap anchorx="margin"/>
              </v:shape>
            </w:pict>
          </mc:Fallback>
        </mc:AlternateContent>
      </w:r>
    </w:p>
    <w:p w:rsidR="00D325EE" w:rsidRPr="00FC55B0" w:rsidRDefault="00D325EE" w:rsidP="00D03944">
      <w:pPr>
        <w:jc w:val="both"/>
        <w:rPr>
          <w:rFonts w:cstheme="minorHAnsi"/>
          <w:sz w:val="23"/>
          <w:szCs w:val="23"/>
        </w:rPr>
      </w:pPr>
      <w:r w:rsidRPr="00FC55B0">
        <w:rPr>
          <w:rFonts w:cstheme="minorHAnsi"/>
          <w:sz w:val="23"/>
          <w:szCs w:val="23"/>
        </w:rPr>
        <w:t>JOSÉ LUIS URIÓSTEGUI SALGADO, PRESIDENTE MUNICIPAL CONSTITUCIONAL DE CUERNAVACA, MORELOS, A SUS HABITANTES SABED:</w:t>
      </w:r>
    </w:p>
    <w:p w:rsidR="00D325EE" w:rsidRPr="00FC55B0" w:rsidRDefault="00D325EE" w:rsidP="00D03944">
      <w:pPr>
        <w:jc w:val="both"/>
        <w:rPr>
          <w:rFonts w:cstheme="minorHAnsi"/>
          <w:sz w:val="23"/>
          <w:szCs w:val="23"/>
        </w:rPr>
      </w:pPr>
    </w:p>
    <w:p w:rsidR="00D325EE" w:rsidRPr="00FC55B0" w:rsidRDefault="00D325EE" w:rsidP="00D03944">
      <w:pPr>
        <w:jc w:val="both"/>
        <w:rPr>
          <w:rFonts w:cstheme="minorHAnsi"/>
          <w:sz w:val="23"/>
          <w:szCs w:val="23"/>
        </w:rPr>
      </w:pPr>
      <w:r w:rsidRPr="00FC55B0">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FC55B0" w:rsidRDefault="00A33187" w:rsidP="00D03944">
      <w:pPr>
        <w:jc w:val="both"/>
        <w:rPr>
          <w:rFonts w:cstheme="minorHAnsi"/>
          <w:sz w:val="23"/>
          <w:szCs w:val="23"/>
        </w:rPr>
      </w:pPr>
    </w:p>
    <w:p w:rsidR="00D325EE" w:rsidRPr="00FC55B0" w:rsidRDefault="00D325EE" w:rsidP="00D03944">
      <w:pPr>
        <w:jc w:val="center"/>
        <w:rPr>
          <w:rFonts w:cstheme="minorHAnsi"/>
          <w:b/>
          <w:sz w:val="23"/>
          <w:szCs w:val="23"/>
        </w:rPr>
      </w:pPr>
      <w:r w:rsidRPr="00FC55B0">
        <w:rPr>
          <w:rFonts w:cstheme="minorHAnsi"/>
          <w:b/>
          <w:sz w:val="23"/>
          <w:szCs w:val="23"/>
        </w:rPr>
        <w:t>CONSIDERANDO</w:t>
      </w:r>
    </w:p>
    <w:p w:rsidR="00F811FE" w:rsidRPr="00FC55B0" w:rsidRDefault="00F811FE" w:rsidP="00D03944">
      <w:pPr>
        <w:jc w:val="both"/>
        <w:rPr>
          <w:rFonts w:cstheme="minorHAnsi"/>
          <w:b/>
          <w:sz w:val="23"/>
          <w:szCs w:val="23"/>
        </w:rPr>
      </w:pPr>
    </w:p>
    <w:p w:rsidR="00D03944" w:rsidRPr="00FC55B0" w:rsidRDefault="00D03944" w:rsidP="00D03944">
      <w:pPr>
        <w:tabs>
          <w:tab w:val="left" w:pos="9072"/>
        </w:tabs>
        <w:jc w:val="both"/>
        <w:rPr>
          <w:rFonts w:eastAsia="Gulim" w:cstheme="minorHAnsi"/>
          <w:b/>
          <w:bCs/>
          <w:color w:val="000000"/>
          <w:sz w:val="23"/>
          <w:szCs w:val="23"/>
        </w:rPr>
      </w:pPr>
      <w:r w:rsidRPr="00FC55B0">
        <w:rPr>
          <w:rFonts w:eastAsia="Gulim" w:cstheme="minorHAnsi"/>
          <w:bCs/>
          <w:color w:val="000000"/>
          <w:sz w:val="23"/>
          <w:szCs w:val="23"/>
        </w:rPr>
        <w:t xml:space="preserve">Que </w:t>
      </w:r>
      <w:r w:rsidRPr="00FC55B0">
        <w:rPr>
          <w:rFonts w:eastAsia="Gulim" w:cstheme="minorHAnsi"/>
          <w:bCs/>
          <w:color w:val="000000"/>
          <w:sz w:val="23"/>
          <w:szCs w:val="23"/>
          <w:lang w:val="es-ES"/>
        </w:rPr>
        <w:t>la Comisión Dictaminadora de Pensiones del Municipio de Cuernavaca, Morelos, realizó sesión extraordinaria el día 26 de junio del 2023; entre los asuntos tratados fue presentado para el análisis, estudio y dictamen correspondiente, la solicitud de pensión por</w:t>
      </w:r>
      <w:r w:rsidRPr="00FC55B0">
        <w:rPr>
          <w:rFonts w:eastAsia="Gulim" w:cstheme="minorHAnsi"/>
          <w:b/>
          <w:bCs/>
          <w:color w:val="000000"/>
          <w:sz w:val="23"/>
          <w:szCs w:val="23"/>
          <w:lang w:val="es-ES"/>
        </w:rPr>
        <w:t xml:space="preserve"> </w:t>
      </w:r>
      <w:r w:rsidRPr="00FC55B0">
        <w:rPr>
          <w:rFonts w:eastAsia="Gulim" w:cstheme="minorHAnsi"/>
          <w:bCs/>
          <w:color w:val="000000"/>
          <w:sz w:val="23"/>
          <w:szCs w:val="23"/>
          <w:lang w:val="es-ES"/>
        </w:rPr>
        <w:t>jubilación y jerarquía inmediata superior,</w:t>
      </w:r>
      <w:r w:rsidRPr="00FC55B0">
        <w:rPr>
          <w:rFonts w:eastAsia="Gulim" w:cstheme="minorHAnsi"/>
          <w:b/>
          <w:bCs/>
          <w:color w:val="000000"/>
          <w:sz w:val="23"/>
          <w:szCs w:val="23"/>
          <w:lang w:val="es-ES"/>
        </w:rPr>
        <w:t xml:space="preserve"> </w:t>
      </w:r>
      <w:r w:rsidRPr="00FC55B0">
        <w:rPr>
          <w:rFonts w:eastAsia="Gulim" w:cstheme="minorHAnsi"/>
          <w:bCs/>
          <w:color w:val="000000"/>
          <w:sz w:val="23"/>
          <w:szCs w:val="23"/>
          <w:lang w:val="es-ES"/>
        </w:rPr>
        <w:t>de la ciudadana</w:t>
      </w:r>
      <w:r w:rsidRPr="00FC55B0">
        <w:rPr>
          <w:rFonts w:eastAsia="Gulim" w:cstheme="minorHAnsi"/>
          <w:b/>
          <w:bCs/>
          <w:color w:val="000000"/>
          <w:sz w:val="23"/>
          <w:szCs w:val="23"/>
          <w:lang w:val="es-ES"/>
        </w:rPr>
        <w:t xml:space="preserve"> </w:t>
      </w:r>
      <w:r w:rsidRPr="00FC55B0">
        <w:rPr>
          <w:rFonts w:eastAsia="Gulim" w:cstheme="minorHAnsi"/>
          <w:b/>
          <w:bCs/>
          <w:color w:val="000000"/>
          <w:sz w:val="23"/>
          <w:szCs w:val="23"/>
        </w:rPr>
        <w:t xml:space="preserve">MORAMAYL GEORGINA GONZÁLEZ LÓPEZ, </w:t>
      </w:r>
      <w:r w:rsidRPr="00FC55B0">
        <w:rPr>
          <w:rFonts w:eastAsia="Gulim" w:cstheme="minorHAnsi"/>
          <w:bCs/>
          <w:color w:val="000000"/>
          <w:sz w:val="23"/>
          <w:szCs w:val="23"/>
        </w:rPr>
        <w:t xml:space="preserve">en cumplimiento a lo ordenado por el Tribunal de Justicia Administrativa del Estado de Morelos, dentro del Juicio Administrativo </w:t>
      </w:r>
      <w:r w:rsidRPr="00FC55B0">
        <w:rPr>
          <w:rFonts w:eastAsia="Gulim" w:cstheme="minorHAnsi"/>
          <w:b/>
          <w:bCs/>
          <w:color w:val="000000"/>
          <w:sz w:val="23"/>
          <w:szCs w:val="23"/>
        </w:rPr>
        <w:t>TJA/4ªSERA/JRNF-115/2021.</w:t>
      </w:r>
    </w:p>
    <w:p w:rsidR="00D03944" w:rsidRPr="00FC55B0" w:rsidRDefault="00D03944" w:rsidP="00D03944">
      <w:pPr>
        <w:tabs>
          <w:tab w:val="left" w:pos="9072"/>
        </w:tabs>
        <w:jc w:val="both"/>
        <w:rPr>
          <w:rFonts w:eastAsia="Gulim" w:cstheme="minorHAnsi"/>
          <w:bCs/>
          <w:color w:val="000000"/>
          <w:sz w:val="23"/>
          <w:szCs w:val="23"/>
          <w:lang w:val="es-ES"/>
        </w:rPr>
      </w:pPr>
    </w:p>
    <w:p w:rsidR="00D03944" w:rsidRPr="00FC55B0" w:rsidRDefault="00D03944" w:rsidP="00D03944">
      <w:pPr>
        <w:tabs>
          <w:tab w:val="left" w:pos="9072"/>
        </w:tabs>
        <w:jc w:val="both"/>
        <w:rPr>
          <w:rFonts w:eastAsia="Gulim" w:cstheme="minorHAnsi"/>
          <w:bCs/>
          <w:color w:val="000000"/>
          <w:sz w:val="23"/>
          <w:szCs w:val="23"/>
          <w:lang w:val="es-ES"/>
        </w:rPr>
      </w:pPr>
      <w:r w:rsidRPr="00FC55B0">
        <w:rPr>
          <w:rFonts w:eastAsia="Gulim" w:cstheme="minorHAnsi"/>
          <w:bCs/>
          <w:color w:val="000000"/>
          <w:sz w:val="23"/>
          <w:szCs w:val="23"/>
          <w:lang w:val="es-ES"/>
        </w:rPr>
        <w:t xml:space="preserve">Que con fecha 15 de mayo del 2019, la </w:t>
      </w:r>
      <w:bookmarkStart w:id="0" w:name="_Hlk484010802"/>
      <w:r w:rsidRPr="00FC55B0">
        <w:rPr>
          <w:rFonts w:eastAsia="Gulim" w:cstheme="minorHAnsi"/>
          <w:bCs/>
          <w:color w:val="000000"/>
          <w:sz w:val="23"/>
          <w:szCs w:val="23"/>
          <w:lang w:val="es-ES"/>
        </w:rPr>
        <w:t>ciudadan</w:t>
      </w:r>
      <w:bookmarkEnd w:id="0"/>
      <w:r w:rsidRPr="00FC55B0">
        <w:rPr>
          <w:rFonts w:eastAsia="Gulim" w:cstheme="minorHAnsi"/>
          <w:bCs/>
          <w:color w:val="000000"/>
          <w:sz w:val="23"/>
          <w:szCs w:val="23"/>
          <w:lang w:val="es-ES"/>
        </w:rPr>
        <w:t xml:space="preserve">a </w:t>
      </w:r>
      <w:r w:rsidRPr="00FC55B0">
        <w:rPr>
          <w:rFonts w:eastAsia="Gulim" w:cstheme="minorHAnsi"/>
          <w:b/>
          <w:bCs/>
          <w:color w:val="000000"/>
          <w:sz w:val="23"/>
          <w:szCs w:val="23"/>
        </w:rPr>
        <w:t>MORAMAYL GEORGINA GONZÁLEZ LÓPEZ</w:t>
      </w:r>
      <w:r w:rsidRPr="00FC55B0">
        <w:rPr>
          <w:rFonts w:eastAsia="Gulim" w:cstheme="minorHAnsi"/>
          <w:bCs/>
          <w:color w:val="000000"/>
          <w:sz w:val="23"/>
          <w:szCs w:val="23"/>
          <w:lang w:val="es-ES"/>
        </w:rPr>
        <w:t xml:space="preserve"> por su propio derecho presentó por escrito ante este Ayuntamiento de Cuernavaca, Morelos, solicitud de Pensión por Jubilación, acompañando a su petición la documentación exigida por el artículo </w:t>
      </w:r>
      <w:r w:rsidRPr="00FC55B0">
        <w:rPr>
          <w:rFonts w:eastAsia="Gulim" w:cstheme="minorHAnsi"/>
          <w:b/>
          <w:bCs/>
          <w:color w:val="000000"/>
          <w:sz w:val="23"/>
          <w:szCs w:val="23"/>
          <w:lang w:val="es-ES"/>
        </w:rPr>
        <w:t>15, fracción I</w:t>
      </w:r>
      <w:r w:rsidRPr="00FC55B0">
        <w:rPr>
          <w:rFonts w:eastAsia="Gulim" w:cstheme="minorHAnsi"/>
          <w:bCs/>
          <w:color w:val="000000"/>
          <w:sz w:val="23"/>
          <w:szCs w:val="23"/>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entonces Subsecretaría de Recursos Humanos del Ayuntamiento de Cuernavaca, Morelos, el 19 de febrero del 2019.</w:t>
      </w:r>
    </w:p>
    <w:p w:rsidR="00D03944" w:rsidRPr="00FC55B0" w:rsidRDefault="00D03944" w:rsidP="00D03944">
      <w:pPr>
        <w:tabs>
          <w:tab w:val="left" w:pos="9072"/>
        </w:tabs>
        <w:jc w:val="both"/>
        <w:rPr>
          <w:rFonts w:eastAsia="Gulim" w:cstheme="minorHAnsi"/>
          <w:bCs/>
          <w:color w:val="000000"/>
          <w:sz w:val="23"/>
          <w:szCs w:val="23"/>
          <w:lang w:val="es-ES"/>
        </w:rPr>
      </w:pPr>
    </w:p>
    <w:p w:rsidR="00D03944" w:rsidRPr="00FC55B0" w:rsidRDefault="00D03944" w:rsidP="00D03944">
      <w:pPr>
        <w:tabs>
          <w:tab w:val="left" w:pos="9072"/>
        </w:tabs>
        <w:jc w:val="both"/>
        <w:rPr>
          <w:rFonts w:eastAsia="Gulim" w:cstheme="minorHAnsi"/>
          <w:bCs/>
          <w:color w:val="000000"/>
          <w:sz w:val="23"/>
          <w:szCs w:val="23"/>
          <w:lang w:val="es-ES"/>
        </w:rPr>
      </w:pPr>
      <w:r w:rsidRPr="00FC55B0">
        <w:rPr>
          <w:rFonts w:eastAsia="Gulim" w:cstheme="minorHAnsi"/>
          <w:bCs/>
          <w:color w:val="000000"/>
          <w:sz w:val="23"/>
          <w:szCs w:val="23"/>
          <w:lang w:val="es-ES"/>
        </w:rPr>
        <w:t xml:space="preserve">Por lo que se procede a analizar la procedencia de la solicitud de pensión que nos ocupa, con base </w:t>
      </w:r>
      <w:r w:rsidR="00FC55B0" w:rsidRPr="00FC55B0">
        <w:rPr>
          <w:rFonts w:eastAsia="Gulim" w:cstheme="minorHAnsi"/>
          <w:bCs/>
          <w:color w:val="000000"/>
          <w:sz w:val="23"/>
          <w:szCs w:val="23"/>
          <w:lang w:val="es-ES"/>
        </w:rPr>
        <w:t>en</w:t>
      </w:r>
      <w:r w:rsidRPr="00FC55B0">
        <w:rPr>
          <w:rFonts w:eastAsia="Gulim" w:cstheme="minorHAnsi"/>
          <w:bCs/>
          <w:color w:val="000000"/>
          <w:sz w:val="23"/>
          <w:szCs w:val="23"/>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w:t>
      </w:r>
    </w:p>
    <w:p w:rsidR="00D03944" w:rsidRPr="00FC55B0" w:rsidRDefault="00D03944" w:rsidP="00D03944">
      <w:pPr>
        <w:tabs>
          <w:tab w:val="left" w:pos="9072"/>
        </w:tabs>
        <w:jc w:val="both"/>
        <w:rPr>
          <w:rFonts w:eastAsia="Gulim" w:cstheme="minorHAnsi"/>
          <w:bCs/>
          <w:color w:val="000000"/>
          <w:sz w:val="23"/>
          <w:szCs w:val="23"/>
          <w:lang w:val="es-ES"/>
        </w:rPr>
      </w:pPr>
    </w:p>
    <w:p w:rsidR="00D03944" w:rsidRPr="00FC55B0" w:rsidRDefault="00D03944" w:rsidP="00D03944">
      <w:pPr>
        <w:tabs>
          <w:tab w:val="left" w:pos="9072"/>
        </w:tabs>
        <w:jc w:val="both"/>
        <w:rPr>
          <w:rFonts w:eastAsia="Gulim" w:cstheme="minorHAnsi"/>
          <w:bCs/>
          <w:i/>
          <w:color w:val="000000"/>
          <w:sz w:val="23"/>
          <w:szCs w:val="23"/>
        </w:rPr>
      </w:pPr>
      <w:r w:rsidRPr="00FC55B0">
        <w:rPr>
          <w:rFonts w:eastAsia="Gulim" w:cstheme="minorHAnsi"/>
          <w:bCs/>
          <w:color w:val="000000"/>
          <w:sz w:val="23"/>
          <w:szCs w:val="23"/>
          <w:lang w:val="es-ES"/>
        </w:rPr>
        <w:t xml:space="preserve">Posteriormente mediante escrito presentado con fecha doce de noviembre de dos mil veintiuno, la ciudadana </w:t>
      </w:r>
      <w:proofErr w:type="spellStart"/>
      <w:r w:rsidRPr="00FC55B0">
        <w:rPr>
          <w:rFonts w:eastAsia="Gulim" w:cstheme="minorHAnsi"/>
          <w:b/>
          <w:bCs/>
          <w:color w:val="000000"/>
          <w:sz w:val="23"/>
          <w:szCs w:val="23"/>
          <w:lang w:val="es-ES"/>
        </w:rPr>
        <w:t>MORAMAYL</w:t>
      </w:r>
      <w:proofErr w:type="spellEnd"/>
      <w:r w:rsidRPr="00FC55B0">
        <w:rPr>
          <w:rFonts w:eastAsia="Gulim" w:cstheme="minorHAnsi"/>
          <w:b/>
          <w:bCs/>
          <w:color w:val="000000"/>
          <w:sz w:val="23"/>
          <w:szCs w:val="23"/>
          <w:lang w:val="es-ES"/>
        </w:rPr>
        <w:t xml:space="preserve"> GEORGINA GONZÁLEZ LÓPEZ</w:t>
      </w:r>
      <w:r w:rsidRPr="00FC55B0">
        <w:rPr>
          <w:rFonts w:eastAsia="Gulim" w:cstheme="minorHAnsi"/>
          <w:bCs/>
          <w:color w:val="000000"/>
          <w:sz w:val="23"/>
          <w:szCs w:val="23"/>
          <w:lang w:val="es-ES"/>
        </w:rPr>
        <w:t xml:space="preserve">, </w:t>
      </w:r>
      <w:r w:rsidRPr="00FC55B0">
        <w:rPr>
          <w:rFonts w:eastAsia="Gulim" w:cstheme="minorHAnsi"/>
          <w:bCs/>
          <w:color w:val="000000"/>
          <w:sz w:val="23"/>
          <w:szCs w:val="23"/>
        </w:rPr>
        <w:t>demandó</w:t>
      </w:r>
      <w:r w:rsidR="00FC55B0" w:rsidRPr="00FC55B0">
        <w:rPr>
          <w:rFonts w:eastAsia="Gulim" w:cstheme="minorHAnsi"/>
          <w:bCs/>
          <w:color w:val="000000"/>
          <w:sz w:val="23"/>
          <w:szCs w:val="23"/>
        </w:rPr>
        <w:t>:</w:t>
      </w:r>
      <w:r w:rsidRPr="00FC55B0">
        <w:rPr>
          <w:rFonts w:eastAsia="Gulim" w:cstheme="minorHAnsi"/>
          <w:bCs/>
          <w:color w:val="000000"/>
          <w:sz w:val="23"/>
          <w:szCs w:val="23"/>
        </w:rPr>
        <w:t xml:space="preserve"> </w:t>
      </w:r>
      <w:r w:rsidRPr="00FC55B0">
        <w:rPr>
          <w:rFonts w:eastAsia="Gulim" w:cstheme="minorHAnsi"/>
          <w:bCs/>
          <w:i/>
          <w:color w:val="000000"/>
          <w:sz w:val="23"/>
          <w:szCs w:val="23"/>
        </w:rPr>
        <w:t xml:space="preserve">“La negativa ficta configurada al escrito con acuse de quince de mayo de dos mil diecinueve, en el cual solicité la tramitación de mi pensión por jubilación; La omisión del pago de las prestaciones autónomas a la negativa ficta a </w:t>
      </w:r>
      <w:r w:rsidRPr="00FC55B0">
        <w:rPr>
          <w:rFonts w:eastAsia="Gulim" w:cstheme="minorHAnsi"/>
          <w:bCs/>
          <w:i/>
          <w:color w:val="000000"/>
          <w:sz w:val="23"/>
          <w:szCs w:val="23"/>
        </w:rPr>
        <w:lastRenderedPageBreak/>
        <w:t>las que tengo derecho una vez aprobado el otorgamiento de la pensión por jubilación solicitando mediante escrito con sello de recibido de quince de mayo de dos mil diecinueve, presentado ante la Subsecretaría de Recursos Humanos del Ayuntamiento de Cuernavaca, Morelos; La omisión de emitir el acuerdo de jubilación solicitado mediante escrito con acuse de recibido el quince de mayo de dos mil diecinueve, presentado ante la Subsecretaría de Recursos Humanos del Ayuntamiento de Cuernavaca, Morelos.”(SIC)</w:t>
      </w:r>
      <w:r w:rsidR="00FC55B0" w:rsidRPr="00FC55B0">
        <w:rPr>
          <w:rFonts w:eastAsia="Gulim" w:cstheme="minorHAnsi"/>
          <w:bCs/>
          <w:i/>
          <w:color w:val="000000"/>
          <w:sz w:val="23"/>
          <w:szCs w:val="23"/>
        </w:rPr>
        <w:t>.</w:t>
      </w:r>
    </w:p>
    <w:p w:rsidR="00D03944" w:rsidRPr="00FC55B0" w:rsidRDefault="00D03944" w:rsidP="00D03944">
      <w:pPr>
        <w:tabs>
          <w:tab w:val="left" w:pos="9072"/>
        </w:tabs>
        <w:jc w:val="both"/>
        <w:rPr>
          <w:rFonts w:eastAsia="Gulim" w:cstheme="minorHAnsi"/>
          <w:bCs/>
          <w:color w:val="000000"/>
          <w:sz w:val="23"/>
          <w:szCs w:val="23"/>
        </w:rPr>
      </w:pPr>
    </w:p>
    <w:p w:rsidR="00D03944" w:rsidRPr="00FC55B0" w:rsidRDefault="00D03944" w:rsidP="00D03944">
      <w:pPr>
        <w:tabs>
          <w:tab w:val="left" w:pos="9072"/>
        </w:tabs>
        <w:jc w:val="both"/>
        <w:rPr>
          <w:rFonts w:eastAsia="Gulim" w:cstheme="minorHAnsi"/>
          <w:bCs/>
          <w:color w:val="000000"/>
          <w:sz w:val="23"/>
          <w:szCs w:val="23"/>
        </w:rPr>
      </w:pPr>
      <w:r w:rsidRPr="00FC55B0">
        <w:rPr>
          <w:rFonts w:eastAsia="Gulim" w:cstheme="minorHAnsi"/>
          <w:bCs/>
          <w:color w:val="000000"/>
          <w:sz w:val="23"/>
          <w:szCs w:val="23"/>
        </w:rPr>
        <w:t xml:space="preserve">Por razón de turno correspondió conocer del asunto el Titular de la Cuarta Sala del Tribunal de Justicia Administrativa del Estado de Morelos, dentro del Juicio Administrativo número </w:t>
      </w:r>
      <w:r w:rsidRPr="00FC55B0">
        <w:rPr>
          <w:rFonts w:eastAsia="Gulim" w:cstheme="minorHAnsi"/>
          <w:b/>
          <w:bCs/>
          <w:color w:val="000000"/>
          <w:sz w:val="23"/>
          <w:szCs w:val="23"/>
        </w:rPr>
        <w:t>TJA/4ªSERA/JRNF-115/2021</w:t>
      </w:r>
      <w:r w:rsidRPr="00FC55B0">
        <w:rPr>
          <w:rFonts w:eastAsia="Gulim" w:cstheme="minorHAnsi"/>
          <w:bCs/>
          <w:color w:val="000000"/>
          <w:sz w:val="23"/>
          <w:szCs w:val="23"/>
        </w:rPr>
        <w:t>.</w:t>
      </w:r>
    </w:p>
    <w:p w:rsidR="00D03944" w:rsidRPr="00FC55B0" w:rsidRDefault="00D03944" w:rsidP="00D03944">
      <w:pPr>
        <w:tabs>
          <w:tab w:val="left" w:pos="9072"/>
        </w:tabs>
        <w:jc w:val="both"/>
        <w:rPr>
          <w:rFonts w:eastAsia="Gulim" w:cstheme="minorHAnsi"/>
          <w:bCs/>
          <w:color w:val="000000"/>
          <w:sz w:val="23"/>
          <w:szCs w:val="23"/>
        </w:rPr>
      </w:pPr>
    </w:p>
    <w:p w:rsidR="00D03944" w:rsidRPr="00FC55B0" w:rsidRDefault="00D03944" w:rsidP="00D03944">
      <w:pPr>
        <w:tabs>
          <w:tab w:val="left" w:pos="9072"/>
        </w:tabs>
        <w:jc w:val="both"/>
        <w:rPr>
          <w:rFonts w:eastAsia="Gulim" w:cstheme="minorHAnsi"/>
          <w:bCs/>
          <w:color w:val="000000"/>
          <w:sz w:val="23"/>
          <w:szCs w:val="23"/>
        </w:rPr>
      </w:pPr>
      <w:r w:rsidRPr="00FC55B0">
        <w:rPr>
          <w:rFonts w:eastAsia="Gulim" w:cstheme="minorHAnsi"/>
          <w:bCs/>
          <w:color w:val="000000"/>
          <w:sz w:val="23"/>
          <w:szCs w:val="23"/>
        </w:rPr>
        <w:t xml:space="preserve">En este sentido mediante sentencia definitiva emitida por el Pleno del Tribunal de Justicia Administrativa del Estado de Morelos en sesión de fecha veintiséis de abril de dos mil veintitrés, dictada dentro del Juicio Administrativo </w:t>
      </w:r>
      <w:r w:rsidRPr="00FC55B0">
        <w:rPr>
          <w:rFonts w:eastAsia="Gulim" w:cstheme="minorHAnsi"/>
          <w:b/>
          <w:bCs/>
          <w:color w:val="000000"/>
          <w:sz w:val="23"/>
          <w:szCs w:val="23"/>
        </w:rPr>
        <w:t>TJA/4ªSERA/JRNF-115/2021</w:t>
      </w:r>
      <w:r w:rsidRPr="00FC55B0">
        <w:rPr>
          <w:rFonts w:eastAsia="Gulim" w:cstheme="minorHAnsi"/>
          <w:bCs/>
          <w:color w:val="000000"/>
          <w:sz w:val="23"/>
          <w:szCs w:val="23"/>
        </w:rPr>
        <w:t>, misma que establece en los efectos de la sentencia lo siguiente:</w:t>
      </w:r>
    </w:p>
    <w:p w:rsidR="00D03944" w:rsidRPr="00D03944" w:rsidRDefault="00D03944" w:rsidP="00D03944">
      <w:pPr>
        <w:tabs>
          <w:tab w:val="left" w:pos="9072"/>
        </w:tabs>
        <w:jc w:val="both"/>
        <w:rPr>
          <w:rFonts w:eastAsia="Gulim" w:cstheme="minorHAnsi"/>
          <w:bCs/>
          <w:color w:val="000000"/>
          <w:sz w:val="22"/>
          <w:szCs w:val="22"/>
        </w:rPr>
      </w:pPr>
    </w:p>
    <w:p w:rsidR="00D03944" w:rsidRPr="00D03944" w:rsidRDefault="00D03944" w:rsidP="00D03944">
      <w:pPr>
        <w:ind w:left="851" w:right="567"/>
        <w:jc w:val="both"/>
        <w:rPr>
          <w:rFonts w:eastAsia="Gulim" w:cstheme="minorHAnsi"/>
          <w:bCs/>
          <w:i/>
          <w:color w:val="000000"/>
          <w:sz w:val="22"/>
          <w:szCs w:val="22"/>
        </w:rPr>
      </w:pPr>
      <w:r w:rsidRPr="00D03944">
        <w:rPr>
          <w:rFonts w:eastAsia="Gulim" w:cstheme="minorHAnsi"/>
          <w:bCs/>
          <w:i/>
          <w:color w:val="000000"/>
          <w:sz w:val="22"/>
          <w:szCs w:val="22"/>
        </w:rPr>
        <w:t>“</w:t>
      </w:r>
      <w:r w:rsidRPr="00D03944">
        <w:rPr>
          <w:rFonts w:eastAsia="Gulim" w:cstheme="minorHAnsi"/>
          <w:b/>
          <w:bCs/>
          <w:i/>
          <w:color w:val="000000"/>
          <w:sz w:val="22"/>
          <w:szCs w:val="22"/>
        </w:rPr>
        <w:t xml:space="preserve">a). </w:t>
      </w:r>
      <w:r w:rsidRPr="00D03944">
        <w:rPr>
          <w:rFonts w:eastAsia="Gulim" w:cstheme="minorHAnsi"/>
          <w:bCs/>
          <w:i/>
          <w:color w:val="000000"/>
          <w:sz w:val="22"/>
          <w:szCs w:val="22"/>
        </w:rPr>
        <w:t xml:space="preserve">Toda vez que se declaró la ilegalidad de la negativa ficta reclamada por la actora </w:t>
      </w:r>
      <w:r w:rsidRPr="00D03944">
        <w:rPr>
          <w:rFonts w:eastAsia="Gulim" w:cstheme="minorHAnsi"/>
          <w:b/>
          <w:bCs/>
          <w:i/>
          <w:color w:val="000000"/>
          <w:sz w:val="22"/>
          <w:szCs w:val="22"/>
        </w:rPr>
        <w:t>MORAMAYL GEORGINA GONZÁLEZ LÓPEZ</w:t>
      </w:r>
      <w:r w:rsidRPr="00D03944">
        <w:rPr>
          <w:rFonts w:eastAsia="Gulim" w:cstheme="minorHAnsi"/>
          <w:bCs/>
          <w:i/>
          <w:color w:val="000000"/>
          <w:sz w:val="22"/>
          <w:szCs w:val="22"/>
        </w:rPr>
        <w:t>, de conformidad con lo establecido por el artículo 89 de la Ley de Justicia Administrativa del Estado de Morelos, es procedente condenar a las autoridades demandadas para:</w:t>
      </w:r>
    </w:p>
    <w:p w:rsidR="00D03944" w:rsidRPr="00D03944" w:rsidRDefault="00D03944" w:rsidP="00D03944">
      <w:pPr>
        <w:ind w:left="851" w:right="567"/>
        <w:jc w:val="both"/>
        <w:rPr>
          <w:rFonts w:eastAsia="Gulim" w:cstheme="minorHAnsi"/>
          <w:bCs/>
          <w:i/>
          <w:color w:val="000000"/>
          <w:sz w:val="22"/>
          <w:szCs w:val="22"/>
        </w:rPr>
      </w:pPr>
    </w:p>
    <w:p w:rsidR="00D03944" w:rsidRPr="00D03944" w:rsidRDefault="00D03944" w:rsidP="00D03944">
      <w:pPr>
        <w:numPr>
          <w:ilvl w:val="0"/>
          <w:numId w:val="5"/>
        </w:numPr>
        <w:ind w:left="851" w:right="567"/>
        <w:jc w:val="both"/>
        <w:rPr>
          <w:rFonts w:eastAsia="Gulim" w:cstheme="minorHAnsi"/>
          <w:bCs/>
          <w:i/>
          <w:color w:val="000000"/>
          <w:sz w:val="22"/>
          <w:szCs w:val="22"/>
        </w:rPr>
      </w:pPr>
      <w:r w:rsidRPr="00D03944">
        <w:rPr>
          <w:rFonts w:eastAsia="Gulim" w:cstheme="minorHAnsi"/>
          <w:bCs/>
          <w:i/>
          <w:color w:val="000000"/>
          <w:sz w:val="22"/>
          <w:szCs w:val="22"/>
        </w:rPr>
        <w:t xml:space="preserve">Emitir el acuerdo de Pensión por Jubilación en favor de </w:t>
      </w:r>
      <w:r w:rsidRPr="00D03944">
        <w:rPr>
          <w:rFonts w:eastAsia="Gulim" w:cstheme="minorHAnsi"/>
          <w:b/>
          <w:bCs/>
          <w:i/>
          <w:color w:val="000000"/>
          <w:sz w:val="22"/>
          <w:szCs w:val="22"/>
        </w:rPr>
        <w:t xml:space="preserve">MORAMAYL GEORGINA GONZÁLEZ LÓPEZ, </w:t>
      </w:r>
      <w:r w:rsidRPr="00D03944">
        <w:rPr>
          <w:rFonts w:eastAsia="Gulim" w:cstheme="minorHAnsi"/>
          <w:bCs/>
          <w:i/>
          <w:color w:val="000000"/>
          <w:sz w:val="22"/>
          <w:szCs w:val="22"/>
        </w:rPr>
        <w:t xml:space="preserve">reconociéndole la antigüedad de </w:t>
      </w:r>
      <w:r w:rsidRPr="00D03944">
        <w:rPr>
          <w:rFonts w:eastAsia="Gulim" w:cstheme="minorHAnsi"/>
          <w:b/>
          <w:bCs/>
          <w:i/>
          <w:color w:val="000000"/>
          <w:sz w:val="22"/>
          <w:szCs w:val="22"/>
          <w:u w:val="single"/>
        </w:rPr>
        <w:t>veintidós años cinco meses y trece días</w:t>
      </w:r>
      <w:r w:rsidRPr="00D03944">
        <w:rPr>
          <w:rFonts w:eastAsia="Gulim" w:cstheme="minorHAnsi"/>
          <w:b/>
          <w:bCs/>
          <w:i/>
          <w:color w:val="000000"/>
          <w:sz w:val="22"/>
          <w:szCs w:val="22"/>
        </w:rPr>
        <w:t xml:space="preserve"> de servicio, </w:t>
      </w:r>
      <w:r w:rsidRPr="00D03944">
        <w:rPr>
          <w:rFonts w:eastAsia="Gulim" w:cstheme="minorHAnsi"/>
          <w:bCs/>
          <w:i/>
          <w:color w:val="000000"/>
          <w:sz w:val="22"/>
          <w:szCs w:val="22"/>
        </w:rPr>
        <w:t xml:space="preserve">por ende, se le otorgue el derecho de pensión por jubilación por el equivalente al </w:t>
      </w:r>
      <w:r w:rsidRPr="00D03944">
        <w:rPr>
          <w:rFonts w:eastAsia="Gulim" w:cstheme="minorHAnsi"/>
          <w:b/>
          <w:bCs/>
          <w:i/>
          <w:color w:val="000000"/>
          <w:sz w:val="22"/>
          <w:szCs w:val="22"/>
        </w:rPr>
        <w:t xml:space="preserve">70% (SETENTA POR CIENTO). </w:t>
      </w:r>
      <w:r w:rsidRPr="00D03944">
        <w:rPr>
          <w:rFonts w:eastAsia="Gulim" w:cstheme="minorHAnsi"/>
          <w:bCs/>
          <w:i/>
          <w:color w:val="000000"/>
          <w:sz w:val="22"/>
          <w:szCs w:val="22"/>
        </w:rPr>
        <w:t>Ello, en términos de lo establecido por el artículo 16 de la Ley de Prestaciones de Seguridad Social de las Instituciones Policiales y de Procuración de Justicia del Sistema Estatal de Seguridad Pública, fracción II, inciso g).</w:t>
      </w:r>
    </w:p>
    <w:p w:rsidR="00D03944" w:rsidRPr="00D03944" w:rsidRDefault="00D03944" w:rsidP="00D03944">
      <w:pPr>
        <w:ind w:left="851" w:right="567"/>
        <w:jc w:val="both"/>
        <w:rPr>
          <w:rFonts w:eastAsia="Gulim" w:cstheme="minorHAnsi"/>
          <w:bCs/>
          <w:i/>
          <w:color w:val="000000"/>
          <w:sz w:val="22"/>
          <w:szCs w:val="22"/>
        </w:rPr>
      </w:pPr>
    </w:p>
    <w:p w:rsidR="00D03944" w:rsidRPr="00D03944" w:rsidRDefault="00D03944" w:rsidP="00D03944">
      <w:pPr>
        <w:numPr>
          <w:ilvl w:val="0"/>
          <w:numId w:val="5"/>
        </w:numPr>
        <w:ind w:left="851" w:right="567"/>
        <w:jc w:val="both"/>
        <w:rPr>
          <w:rFonts w:eastAsia="Gulim" w:cstheme="minorHAnsi"/>
          <w:bCs/>
          <w:i/>
          <w:color w:val="000000"/>
          <w:sz w:val="22"/>
          <w:szCs w:val="22"/>
        </w:rPr>
      </w:pPr>
      <w:r w:rsidRPr="00D03944">
        <w:rPr>
          <w:rFonts w:eastAsia="Gulim" w:cstheme="minorHAnsi"/>
          <w:bCs/>
          <w:i/>
          <w:color w:val="000000"/>
          <w:sz w:val="22"/>
          <w:szCs w:val="22"/>
        </w:rPr>
        <w:t xml:space="preserve">Se deberá otorgar a </w:t>
      </w:r>
      <w:r w:rsidRPr="00D03944">
        <w:rPr>
          <w:rFonts w:eastAsia="Gulim" w:cstheme="minorHAnsi"/>
          <w:b/>
          <w:bCs/>
          <w:i/>
          <w:color w:val="000000"/>
          <w:sz w:val="22"/>
          <w:szCs w:val="22"/>
        </w:rPr>
        <w:t xml:space="preserve">MORAMAYL GEORGINA GONZÁLEZ LÓPEZ, </w:t>
      </w:r>
      <w:r w:rsidRPr="00D03944">
        <w:rPr>
          <w:rFonts w:eastAsia="Gulim" w:cstheme="minorHAnsi"/>
          <w:bCs/>
          <w:i/>
          <w:color w:val="000000"/>
          <w:sz w:val="22"/>
          <w:szCs w:val="22"/>
        </w:rPr>
        <w:t xml:space="preserve">el grado inmediato de </w:t>
      </w:r>
      <w:r w:rsidRPr="00D03944">
        <w:rPr>
          <w:rFonts w:eastAsia="Gulim" w:cstheme="minorHAnsi"/>
          <w:b/>
          <w:bCs/>
          <w:i/>
          <w:color w:val="000000"/>
          <w:sz w:val="22"/>
          <w:szCs w:val="22"/>
        </w:rPr>
        <w:t xml:space="preserve">Policía Tercero, </w:t>
      </w:r>
      <w:r w:rsidRPr="00D03944">
        <w:rPr>
          <w:rFonts w:eastAsia="Gulim" w:cstheme="minorHAnsi"/>
          <w:bCs/>
          <w:i/>
          <w:color w:val="000000"/>
          <w:sz w:val="22"/>
          <w:szCs w:val="22"/>
        </w:rPr>
        <w:t xml:space="preserve">tomando en consideración la remuneración correspondiente a este grado, ello, únicamente para los efectos del acuerdo pensionatorio, </w:t>
      </w:r>
      <w:r w:rsidRPr="00D03944">
        <w:rPr>
          <w:rFonts w:eastAsia="Gulim" w:cstheme="minorHAnsi"/>
          <w:b/>
          <w:bCs/>
          <w:i/>
          <w:color w:val="000000"/>
          <w:sz w:val="22"/>
          <w:szCs w:val="22"/>
          <w:u w:val="single"/>
        </w:rPr>
        <w:t xml:space="preserve">debiendo para ello dejar en claro que, el salario que percibe un Policía Tercero, deberá ser la base para determinar la cuantía de la pensión por jubilación que se emita en favor de la demandante, </w:t>
      </w:r>
      <w:r w:rsidRPr="00D03944">
        <w:rPr>
          <w:rFonts w:eastAsia="Gulim" w:cstheme="minorHAnsi"/>
          <w:bCs/>
          <w:i/>
          <w:color w:val="000000"/>
          <w:sz w:val="22"/>
          <w:szCs w:val="22"/>
        </w:rPr>
        <w:t>toda vez que cumplió los requisitos establecidos en el artículo 211 del Reglamento del Servicio Profesional de Carrera Policial del Municipio de Cuernavaca.</w:t>
      </w:r>
    </w:p>
    <w:p w:rsidR="00D03944" w:rsidRPr="00D03944" w:rsidRDefault="00D03944" w:rsidP="00D03944">
      <w:pPr>
        <w:ind w:left="851" w:right="567"/>
        <w:jc w:val="both"/>
        <w:rPr>
          <w:rFonts w:eastAsia="Gulim" w:cstheme="minorHAnsi"/>
          <w:bCs/>
          <w:i/>
          <w:color w:val="000000"/>
          <w:sz w:val="22"/>
          <w:szCs w:val="22"/>
        </w:rPr>
      </w:pPr>
    </w:p>
    <w:p w:rsidR="00D03944" w:rsidRPr="00D03944" w:rsidRDefault="00D03944" w:rsidP="00D03944">
      <w:pPr>
        <w:numPr>
          <w:ilvl w:val="0"/>
          <w:numId w:val="5"/>
        </w:numPr>
        <w:ind w:left="851" w:right="567"/>
        <w:jc w:val="both"/>
        <w:rPr>
          <w:rFonts w:eastAsia="Gulim" w:cstheme="minorHAnsi"/>
          <w:bCs/>
          <w:i/>
          <w:color w:val="000000"/>
          <w:sz w:val="22"/>
          <w:szCs w:val="22"/>
        </w:rPr>
      </w:pPr>
      <w:r w:rsidRPr="00D03944">
        <w:rPr>
          <w:rFonts w:eastAsia="Gulim" w:cstheme="minorHAnsi"/>
          <w:bCs/>
          <w:i/>
          <w:color w:val="000000"/>
          <w:sz w:val="22"/>
          <w:szCs w:val="22"/>
        </w:rPr>
        <w:t xml:space="preserve">Se deberá determinar en el acuerdo pensionatorio que se emita en favor de </w:t>
      </w:r>
      <w:r w:rsidRPr="00D03944">
        <w:rPr>
          <w:rFonts w:eastAsia="Gulim" w:cstheme="minorHAnsi"/>
          <w:b/>
          <w:bCs/>
          <w:i/>
          <w:color w:val="000000"/>
          <w:sz w:val="22"/>
          <w:szCs w:val="22"/>
        </w:rPr>
        <w:t xml:space="preserve">MORAMAYL GEORGINA GONZÁLEZ LÓPEZ, </w:t>
      </w:r>
      <w:r w:rsidRPr="00D03944">
        <w:rPr>
          <w:rFonts w:eastAsia="Gulim" w:cstheme="minorHAnsi"/>
          <w:bCs/>
          <w:i/>
          <w:color w:val="000000"/>
          <w:sz w:val="22"/>
          <w:szCs w:val="22"/>
        </w:rPr>
        <w:t>que el monto total que arroje la pensión mensual, deberá incrementarse conforme a la normatividad aplicable;</w:t>
      </w:r>
    </w:p>
    <w:p w:rsidR="00D03944" w:rsidRPr="00D03944" w:rsidRDefault="00D03944" w:rsidP="00D03944">
      <w:pPr>
        <w:ind w:left="851" w:right="567"/>
        <w:jc w:val="both"/>
        <w:rPr>
          <w:rFonts w:eastAsia="Gulim" w:cstheme="minorHAnsi"/>
          <w:bCs/>
          <w:i/>
          <w:color w:val="000000"/>
          <w:sz w:val="22"/>
          <w:szCs w:val="22"/>
        </w:rPr>
      </w:pPr>
    </w:p>
    <w:p w:rsidR="00D03944" w:rsidRPr="00D03944" w:rsidRDefault="00D03944" w:rsidP="00D03944">
      <w:pPr>
        <w:numPr>
          <w:ilvl w:val="0"/>
          <w:numId w:val="5"/>
        </w:numPr>
        <w:ind w:left="851" w:right="567"/>
        <w:jc w:val="both"/>
        <w:rPr>
          <w:rFonts w:eastAsia="Gulim" w:cstheme="minorHAnsi"/>
          <w:bCs/>
          <w:i/>
          <w:color w:val="000000"/>
          <w:sz w:val="22"/>
          <w:szCs w:val="22"/>
        </w:rPr>
      </w:pPr>
      <w:r w:rsidRPr="00D03944">
        <w:rPr>
          <w:rFonts w:eastAsia="Gulim" w:cstheme="minorHAnsi"/>
          <w:bCs/>
          <w:i/>
          <w:color w:val="000000"/>
          <w:sz w:val="22"/>
          <w:szCs w:val="22"/>
        </w:rPr>
        <w:t xml:space="preserve">Se deberá determinar que la pensión se deberá integrar por el salario, prestaciones, asignaciones y aguinaldo, de conformidad con lo establecido por el artículo 66 de la Ley del Servicio Civil del Estado de Morelos; y </w:t>
      </w:r>
    </w:p>
    <w:p w:rsidR="00D03944" w:rsidRPr="00D03944" w:rsidRDefault="00D03944" w:rsidP="00D03944">
      <w:pPr>
        <w:ind w:left="851" w:right="567"/>
        <w:jc w:val="both"/>
        <w:rPr>
          <w:rFonts w:eastAsia="Gulim" w:cstheme="minorHAnsi"/>
          <w:bCs/>
          <w:i/>
          <w:color w:val="000000"/>
          <w:sz w:val="22"/>
          <w:szCs w:val="22"/>
        </w:rPr>
      </w:pPr>
    </w:p>
    <w:p w:rsidR="00D03944" w:rsidRPr="00D03944" w:rsidRDefault="00D03944" w:rsidP="00D03944">
      <w:pPr>
        <w:numPr>
          <w:ilvl w:val="0"/>
          <w:numId w:val="5"/>
        </w:numPr>
        <w:ind w:left="851" w:right="567"/>
        <w:jc w:val="both"/>
        <w:rPr>
          <w:rFonts w:eastAsia="Gulim" w:cstheme="minorHAnsi"/>
          <w:bCs/>
          <w:i/>
          <w:color w:val="000000"/>
          <w:sz w:val="22"/>
          <w:szCs w:val="22"/>
        </w:rPr>
      </w:pPr>
      <w:r w:rsidRPr="00D03944">
        <w:rPr>
          <w:rFonts w:eastAsia="Gulim" w:cstheme="minorHAnsi"/>
          <w:bCs/>
          <w:i/>
          <w:color w:val="000000"/>
          <w:sz w:val="22"/>
          <w:szCs w:val="22"/>
        </w:rPr>
        <w:t xml:space="preserve">Se deberá ordenar la publicación del acuerdo pensionatorio que se emita en favor de </w:t>
      </w:r>
      <w:r w:rsidRPr="00D03944">
        <w:rPr>
          <w:rFonts w:eastAsia="Gulim" w:cstheme="minorHAnsi"/>
          <w:b/>
          <w:bCs/>
          <w:i/>
          <w:color w:val="000000"/>
          <w:sz w:val="22"/>
          <w:szCs w:val="22"/>
        </w:rPr>
        <w:t xml:space="preserve">MORAMAYL GEORGINA GONZÁLEZ LÓPEZ, </w:t>
      </w:r>
      <w:r w:rsidRPr="00D03944">
        <w:rPr>
          <w:rFonts w:eastAsia="Gulim" w:cstheme="minorHAnsi"/>
          <w:bCs/>
          <w:i/>
          <w:color w:val="000000"/>
          <w:sz w:val="22"/>
          <w:szCs w:val="22"/>
        </w:rPr>
        <w:t xml:space="preserve">en el periódico oficial “Tierra y </w:t>
      </w:r>
      <w:proofErr w:type="gramStart"/>
      <w:r w:rsidRPr="00D03944">
        <w:rPr>
          <w:rFonts w:eastAsia="Gulim" w:cstheme="minorHAnsi"/>
          <w:bCs/>
          <w:i/>
          <w:color w:val="000000"/>
          <w:sz w:val="22"/>
          <w:szCs w:val="22"/>
        </w:rPr>
        <w:t>Libertad”…</w:t>
      </w:r>
      <w:proofErr w:type="gramEnd"/>
      <w:r w:rsidRPr="00D03944">
        <w:rPr>
          <w:rFonts w:eastAsia="Gulim" w:cstheme="minorHAnsi"/>
          <w:bCs/>
          <w:i/>
          <w:color w:val="000000"/>
          <w:sz w:val="22"/>
          <w:szCs w:val="22"/>
        </w:rPr>
        <w:t>(SIC)</w:t>
      </w:r>
      <w:r w:rsidR="00FC55B0">
        <w:rPr>
          <w:rFonts w:eastAsia="Gulim" w:cstheme="minorHAnsi"/>
          <w:bCs/>
          <w:i/>
          <w:color w:val="000000"/>
          <w:sz w:val="22"/>
          <w:szCs w:val="22"/>
        </w:rPr>
        <w:t>.</w:t>
      </w:r>
    </w:p>
    <w:p w:rsidR="00D03944" w:rsidRPr="00D03944" w:rsidRDefault="00D03944" w:rsidP="00D03944">
      <w:pPr>
        <w:tabs>
          <w:tab w:val="left" w:pos="9072"/>
        </w:tabs>
        <w:jc w:val="both"/>
        <w:rPr>
          <w:rFonts w:eastAsia="Gulim" w:cstheme="minorHAnsi"/>
          <w:bCs/>
          <w:i/>
          <w:color w:val="000000"/>
          <w:sz w:val="22"/>
          <w:szCs w:val="22"/>
        </w:rPr>
      </w:pPr>
    </w:p>
    <w:p w:rsidR="00D03944" w:rsidRPr="00FC55B0" w:rsidRDefault="00D03944" w:rsidP="00D03944">
      <w:pPr>
        <w:tabs>
          <w:tab w:val="left" w:pos="9072"/>
        </w:tabs>
        <w:jc w:val="both"/>
        <w:rPr>
          <w:rFonts w:eastAsia="Gulim" w:cstheme="minorHAnsi"/>
          <w:b/>
          <w:bCs/>
          <w:color w:val="000000"/>
          <w:sz w:val="23"/>
          <w:szCs w:val="23"/>
        </w:rPr>
      </w:pPr>
      <w:r w:rsidRPr="00FC55B0">
        <w:rPr>
          <w:rFonts w:eastAsia="Gulim" w:cstheme="minorHAnsi"/>
          <w:bCs/>
          <w:color w:val="000000"/>
          <w:sz w:val="23"/>
          <w:szCs w:val="23"/>
        </w:rPr>
        <w:t xml:space="preserve">En mérito de lo anteriormente expuesto y siguiendo estrictamente los lineamientos vertidos en la sentencia que se cumplimenta, con la finalidad de dar respuesta el escrito de solicitud de pensión recibida con fecha quince de mayo del año dos mil diecinueve, la Comisión Dictaminadora emite el </w:t>
      </w:r>
      <w:r w:rsidRPr="00FC55B0">
        <w:rPr>
          <w:rFonts w:eastAsia="Gulim" w:cstheme="minorHAnsi"/>
          <w:b/>
          <w:bCs/>
          <w:color w:val="000000"/>
          <w:sz w:val="23"/>
          <w:szCs w:val="23"/>
          <w:lang w:val="es-ES"/>
        </w:rPr>
        <w:t xml:space="preserve">DICTAMEN POR EL QUE SE CONCEDE PENSIÓN POR JUBILACIÓN </w:t>
      </w:r>
      <w:r w:rsidRPr="00FC55B0">
        <w:rPr>
          <w:rFonts w:eastAsia="Gulim" w:cstheme="minorHAnsi"/>
          <w:b/>
          <w:bCs/>
          <w:color w:val="000000"/>
          <w:sz w:val="23"/>
          <w:szCs w:val="23"/>
        </w:rPr>
        <w:t>Y JERARQUÍA INMEDIATA SUPERIOR</w:t>
      </w:r>
      <w:r w:rsidRPr="00FC55B0">
        <w:rPr>
          <w:rFonts w:eastAsia="Gulim" w:cstheme="minorHAnsi"/>
          <w:b/>
          <w:bCs/>
          <w:color w:val="000000"/>
          <w:sz w:val="23"/>
          <w:szCs w:val="23"/>
          <w:lang w:val="es-ES"/>
        </w:rPr>
        <w:t xml:space="preserve"> A LA CIUDADANA </w:t>
      </w:r>
      <w:proofErr w:type="spellStart"/>
      <w:r w:rsidR="00FC55B0" w:rsidRPr="00FC55B0">
        <w:rPr>
          <w:rFonts w:eastAsia="Gulim" w:cstheme="minorHAnsi"/>
          <w:b/>
          <w:bCs/>
          <w:color w:val="000000"/>
          <w:sz w:val="23"/>
          <w:szCs w:val="23"/>
        </w:rPr>
        <w:t>MORAMAYL</w:t>
      </w:r>
      <w:proofErr w:type="spellEnd"/>
      <w:r w:rsidR="00FC55B0" w:rsidRPr="00FC55B0">
        <w:rPr>
          <w:rFonts w:eastAsia="Gulim" w:cstheme="minorHAnsi"/>
          <w:b/>
          <w:bCs/>
          <w:color w:val="000000"/>
          <w:sz w:val="23"/>
          <w:szCs w:val="23"/>
        </w:rPr>
        <w:t xml:space="preserve"> GEORGINA GONZÁLEZ LÓ</w:t>
      </w:r>
      <w:r w:rsidRPr="00FC55B0">
        <w:rPr>
          <w:rFonts w:eastAsia="Gulim" w:cstheme="minorHAnsi"/>
          <w:b/>
          <w:bCs/>
          <w:color w:val="000000"/>
          <w:sz w:val="23"/>
          <w:szCs w:val="23"/>
        </w:rPr>
        <w:t>PEZ.</w:t>
      </w:r>
    </w:p>
    <w:p w:rsidR="00D03944" w:rsidRPr="00FC55B0" w:rsidRDefault="00D03944" w:rsidP="00D03944">
      <w:pPr>
        <w:tabs>
          <w:tab w:val="left" w:pos="9072"/>
        </w:tabs>
        <w:jc w:val="both"/>
        <w:rPr>
          <w:rFonts w:eastAsia="Gulim" w:cstheme="minorHAnsi"/>
          <w:bCs/>
          <w:color w:val="000000"/>
          <w:sz w:val="23"/>
          <w:szCs w:val="23"/>
          <w:lang w:val="es-ES"/>
        </w:rPr>
      </w:pPr>
    </w:p>
    <w:p w:rsidR="00D03944" w:rsidRPr="00FC55B0" w:rsidRDefault="00D03944" w:rsidP="00D03944">
      <w:pPr>
        <w:tabs>
          <w:tab w:val="left" w:pos="9072"/>
        </w:tabs>
        <w:jc w:val="both"/>
        <w:rPr>
          <w:rFonts w:eastAsia="Gulim" w:cstheme="minorHAnsi"/>
          <w:bCs/>
          <w:color w:val="000000"/>
          <w:sz w:val="23"/>
          <w:szCs w:val="23"/>
          <w:lang w:val="es-ES"/>
        </w:rPr>
      </w:pPr>
      <w:r w:rsidRPr="00FC55B0">
        <w:rPr>
          <w:rFonts w:eastAsia="Gulim" w:cstheme="minorHAnsi"/>
          <w:bCs/>
          <w:color w:val="000000"/>
          <w:sz w:val="23"/>
          <w:szCs w:val="23"/>
          <w:lang w:val="es-ES"/>
        </w:rPr>
        <w:t xml:space="preserve">Que en el caso que se estudia, la ciudadana </w:t>
      </w:r>
      <w:r w:rsidRPr="00FC55B0">
        <w:rPr>
          <w:rFonts w:eastAsia="Gulim" w:cstheme="minorHAnsi"/>
          <w:b/>
          <w:bCs/>
          <w:color w:val="000000"/>
          <w:sz w:val="23"/>
          <w:szCs w:val="23"/>
        </w:rPr>
        <w:t>MORAMAYL GEORGINA GONZÁLEZ LÓPEZ,</w:t>
      </w:r>
      <w:r w:rsidRPr="00FC55B0">
        <w:rPr>
          <w:rFonts w:eastAsia="Gulim" w:cstheme="minorHAnsi"/>
          <w:bCs/>
          <w:color w:val="000000"/>
          <w:sz w:val="23"/>
          <w:szCs w:val="23"/>
          <w:lang w:val="es-ES"/>
        </w:rPr>
        <w:t xml:space="preserve"> presta sus servicios en el Ayuntamiento de Cuernavaca, Morelos, donde ha desempeñado los siguientes cargos: Policía Raso en la Dirección de Policía Preventiva Metropolitana, del 06 de noviembre del 2000 al 06 de octubre del 2003; Policía Raso en la Dirección General Operativa, del 07 de octubre del 2003 al 25 de octubre del 2004; Policía Raso en la Dirección de Policía Preventiva Metropolitana, del 26 de octubre del 2004 al 15 de julio del 2008; Policía Raso en la Dirección de Radio Control y Emergencias, del 16 de julio del 2008 al 15 de febrero del 2010; Policía Raso en la Dirección General del Centro Operativo, del 16 de febrero del 2010 al 15 de abril del 2013; Policía Raso en la Dirección de Radio Comunicación y Sistemas Informáticos, del 16 de abril del 2013 al 15 de agosto del 2018; Policía en la Dirección General de Policía Preventiva, del 16 de agosto del 2018 al 31 de diciembre del 2018; Policía en la Subsecretaría de Policía Preventiva, del 01 de enero del 2019 al 05 de enero del 2022; Director en la Dirección de Mantenimiento y Control de Armamento, del 06 de enero del 2022 al 10 de enero del 2023, fecha en que causó baja; Reingresó como Policía en la Dirección General de la Policía Preventiva, del 11 de enero del 2023 al 15 de junio del 2023. Fecha en que fue actualizada, mediante sistema interno de la Dirección General de Recursos Humanos, y con la que se actualizó la Hoja de Servicios expedida el 19 de febrero del 2019.</w:t>
      </w:r>
    </w:p>
    <w:p w:rsidR="00D03944" w:rsidRPr="00FC55B0" w:rsidRDefault="00D03944" w:rsidP="00D03944">
      <w:pPr>
        <w:tabs>
          <w:tab w:val="left" w:pos="9072"/>
        </w:tabs>
        <w:jc w:val="both"/>
        <w:rPr>
          <w:rFonts w:eastAsia="Gulim" w:cstheme="minorHAnsi"/>
          <w:bCs/>
          <w:color w:val="000000"/>
          <w:sz w:val="23"/>
          <w:szCs w:val="23"/>
          <w:lang w:val="es-ES"/>
        </w:rPr>
      </w:pPr>
    </w:p>
    <w:p w:rsidR="00D03944" w:rsidRPr="00FC55B0" w:rsidRDefault="00D03944" w:rsidP="00D03944">
      <w:pPr>
        <w:tabs>
          <w:tab w:val="left" w:pos="9072"/>
        </w:tabs>
        <w:jc w:val="both"/>
        <w:rPr>
          <w:rFonts w:eastAsia="Gulim" w:cstheme="minorHAnsi"/>
          <w:bCs/>
          <w:color w:val="000000"/>
          <w:sz w:val="23"/>
          <w:szCs w:val="23"/>
          <w:lang w:val="es-ES"/>
        </w:rPr>
      </w:pPr>
      <w:r w:rsidRPr="00FC55B0">
        <w:rPr>
          <w:rFonts w:eastAsia="Gulim" w:cstheme="minorHAnsi"/>
          <w:bCs/>
          <w:color w:val="000000"/>
          <w:sz w:val="23"/>
          <w:szCs w:val="23"/>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 la ciudadana </w:t>
      </w:r>
      <w:r w:rsidRPr="00FC55B0">
        <w:rPr>
          <w:rFonts w:eastAsia="Gulim" w:cstheme="minorHAnsi"/>
          <w:b/>
          <w:bCs/>
          <w:color w:val="000000"/>
          <w:sz w:val="23"/>
          <w:szCs w:val="23"/>
        </w:rPr>
        <w:t>MORAMAYL GEORGINA GONZÁLEZ LÓPEZ</w:t>
      </w:r>
      <w:r w:rsidRPr="00FC55B0">
        <w:rPr>
          <w:rFonts w:eastAsia="Gulim" w:cstheme="minorHAnsi"/>
          <w:bCs/>
          <w:color w:val="000000"/>
          <w:sz w:val="23"/>
          <w:szCs w:val="23"/>
          <w:lang w:val="es-ES"/>
        </w:rPr>
        <w:t xml:space="preserve"> por lo que se acreditan </w:t>
      </w:r>
      <w:r w:rsidRPr="00FC55B0">
        <w:rPr>
          <w:rFonts w:eastAsia="Gulim" w:cstheme="minorHAnsi"/>
          <w:b/>
          <w:bCs/>
          <w:color w:val="000000"/>
          <w:sz w:val="23"/>
          <w:szCs w:val="23"/>
          <w:lang w:val="es-ES"/>
        </w:rPr>
        <w:t xml:space="preserve">22 años, 07 meses y 01 día </w:t>
      </w:r>
      <w:r w:rsidRPr="00FC55B0">
        <w:rPr>
          <w:rFonts w:eastAsia="Gulim" w:cstheme="minorHAnsi"/>
          <w:bCs/>
          <w:color w:val="000000"/>
          <w:sz w:val="23"/>
          <w:szCs w:val="23"/>
          <w:lang w:val="es-ES"/>
        </w:rPr>
        <w:t xml:space="preserve">laborados </w:t>
      </w:r>
      <w:r w:rsidRPr="00FC55B0">
        <w:rPr>
          <w:rFonts w:eastAsia="Gulim" w:cstheme="minorHAnsi"/>
          <w:b/>
          <w:bCs/>
          <w:color w:val="000000"/>
          <w:sz w:val="23"/>
          <w:szCs w:val="23"/>
          <w:lang w:val="es-ES"/>
        </w:rPr>
        <w:t>ininterrumpidamente</w:t>
      </w:r>
      <w:r w:rsidRPr="00FC55B0">
        <w:rPr>
          <w:rFonts w:eastAsia="Gulim" w:cstheme="minorHAnsi"/>
          <w:bCs/>
          <w:color w:val="000000"/>
          <w:sz w:val="23"/>
          <w:szCs w:val="23"/>
          <w:lang w:val="es-ES"/>
        </w:rPr>
        <w:t xml:space="preserve">. De lo anterior se desprende que la pensión solicitada encuadra en lo previsto en el artículo </w:t>
      </w:r>
      <w:r w:rsidRPr="00FC55B0">
        <w:rPr>
          <w:rFonts w:eastAsia="Gulim" w:cstheme="minorHAnsi"/>
          <w:b/>
          <w:bCs/>
          <w:color w:val="000000"/>
          <w:sz w:val="23"/>
          <w:szCs w:val="23"/>
          <w:lang w:val="es-ES"/>
        </w:rPr>
        <w:t>16, fracción II, inciso g)</w:t>
      </w:r>
      <w:r w:rsidRPr="00FC55B0">
        <w:rPr>
          <w:rFonts w:eastAsia="Gulim" w:cstheme="minorHAnsi"/>
          <w:bCs/>
          <w:color w:val="000000"/>
          <w:sz w:val="23"/>
          <w:szCs w:val="23"/>
          <w:lang w:val="es-ES"/>
        </w:rPr>
        <w:t xml:space="preserve"> de la Ley de Prestaciones de Seguridad Social de las Instituciones Policiales y de Procuración de Justicia del Sistema Estatal de Seguridad Pública, por </w:t>
      </w:r>
      <w:r w:rsidRPr="00FC55B0">
        <w:rPr>
          <w:rFonts w:eastAsia="Gulim" w:cstheme="minorHAnsi"/>
          <w:bCs/>
          <w:color w:val="000000"/>
          <w:sz w:val="23"/>
          <w:szCs w:val="23"/>
          <w:lang w:val="es-ES"/>
        </w:rPr>
        <w:lastRenderedPageBreak/>
        <w:t>lo que al quedar colmados los requisitos de Ley, lo conducente es conceder al elemento de Seguridad Pública de referencia el beneficio solicitado.</w:t>
      </w:r>
    </w:p>
    <w:p w:rsidR="00D03944" w:rsidRPr="00FC55B0" w:rsidRDefault="00D03944" w:rsidP="00D03944">
      <w:pPr>
        <w:tabs>
          <w:tab w:val="left" w:pos="9072"/>
        </w:tabs>
        <w:jc w:val="both"/>
        <w:rPr>
          <w:rFonts w:eastAsia="Gulim" w:cstheme="minorHAnsi"/>
          <w:bCs/>
          <w:color w:val="000000"/>
          <w:sz w:val="23"/>
          <w:szCs w:val="23"/>
          <w:lang w:val="es-ES"/>
        </w:rPr>
      </w:pPr>
    </w:p>
    <w:p w:rsidR="00D03944" w:rsidRPr="00FC55B0" w:rsidRDefault="00D03944" w:rsidP="00D03944">
      <w:pPr>
        <w:tabs>
          <w:tab w:val="left" w:pos="9072"/>
        </w:tabs>
        <w:jc w:val="both"/>
        <w:rPr>
          <w:rFonts w:eastAsia="Gulim" w:cstheme="minorHAnsi"/>
          <w:bCs/>
          <w:color w:val="000000"/>
          <w:sz w:val="23"/>
          <w:szCs w:val="23"/>
        </w:rPr>
      </w:pPr>
      <w:r w:rsidRPr="00FC55B0">
        <w:rPr>
          <w:rFonts w:eastAsia="Gulim" w:cstheme="minorHAnsi"/>
          <w:bCs/>
          <w:color w:val="000000"/>
          <w:sz w:val="23"/>
          <w:szCs w:val="23"/>
        </w:rPr>
        <w:t xml:space="preserve">Ahora bien, a efecto de dar cumplimiento a lo ordenado por el Pleno del Tribunal de Justicia Administrativa del Estado de Morelos por medio de la resolución dictada en el juicio administrativo número </w:t>
      </w:r>
      <w:r w:rsidRPr="00FC55B0">
        <w:rPr>
          <w:rFonts w:eastAsia="Gulim" w:cstheme="minorHAnsi"/>
          <w:b/>
          <w:bCs/>
          <w:color w:val="000000"/>
          <w:sz w:val="23"/>
          <w:szCs w:val="23"/>
        </w:rPr>
        <w:t>TJA/4ªSERA/JRNF-115/2021,</w:t>
      </w:r>
      <w:r w:rsidRPr="00FC55B0">
        <w:rPr>
          <w:rFonts w:eastAsia="Gulim" w:cstheme="minorHAnsi"/>
          <w:bCs/>
          <w:color w:val="000000"/>
          <w:sz w:val="23"/>
          <w:szCs w:val="23"/>
        </w:rPr>
        <w:t xml:space="preserve"> de su índice, en el sentido de aplicar a favor del peticionario la jerarquía inmediata superior, esta </w:t>
      </w:r>
      <w:r w:rsidRPr="00FC55B0">
        <w:rPr>
          <w:rFonts w:eastAsia="Gulim" w:cstheme="minorHAnsi"/>
          <w:bCs/>
          <w:color w:val="000000"/>
          <w:sz w:val="23"/>
          <w:szCs w:val="23"/>
          <w:lang w:val="es-ES"/>
        </w:rPr>
        <w:t xml:space="preserve">Comisión Dictaminadora de Pensiones del Municipio de Cuernavaca, Morelos, determina </w:t>
      </w:r>
      <w:r w:rsidRPr="00FC55B0">
        <w:rPr>
          <w:rFonts w:eastAsia="Gulim" w:cstheme="minorHAnsi"/>
          <w:bCs/>
          <w:color w:val="000000"/>
          <w:sz w:val="23"/>
          <w:szCs w:val="23"/>
        </w:rPr>
        <w:t xml:space="preserve">otorgarle la jerarquía inmediata superior a la ciudadana </w:t>
      </w:r>
      <w:r w:rsidRPr="00FC55B0">
        <w:rPr>
          <w:rFonts w:eastAsia="Gulim" w:cstheme="minorHAnsi"/>
          <w:b/>
          <w:bCs/>
          <w:color w:val="000000"/>
          <w:sz w:val="23"/>
          <w:szCs w:val="23"/>
        </w:rPr>
        <w:t>MORAMAYL GEORGINA GONZÁLEZ LÓPEZ</w:t>
      </w:r>
      <w:r w:rsidRPr="00FC55B0">
        <w:rPr>
          <w:rFonts w:eastAsia="Gulim" w:cstheme="minorHAnsi"/>
          <w:bCs/>
          <w:color w:val="000000"/>
          <w:sz w:val="23"/>
          <w:szCs w:val="23"/>
        </w:rPr>
        <w:t>, por lo que en términos de lo dispuesto por el artículo 74 y 75</w:t>
      </w:r>
      <w:r w:rsidRPr="00FC55B0">
        <w:rPr>
          <w:rFonts w:eastAsia="Gulim" w:cstheme="minorHAnsi"/>
          <w:bCs/>
          <w:color w:val="000000"/>
          <w:sz w:val="23"/>
          <w:szCs w:val="23"/>
          <w:vertAlign w:val="superscript"/>
        </w:rPr>
        <w:footnoteReference w:id="1"/>
      </w:r>
      <w:r w:rsidRPr="00FC55B0">
        <w:rPr>
          <w:rFonts w:eastAsia="Gulim" w:cstheme="minorHAnsi"/>
          <w:bCs/>
          <w:color w:val="000000"/>
          <w:sz w:val="23"/>
          <w:szCs w:val="23"/>
        </w:rPr>
        <w:t xml:space="preserve"> de la Ley del Sistema de Seguridad Pública del Estado de Morelos, el grado superior inmediato lo es el de</w:t>
      </w:r>
      <w:r w:rsidRPr="00FC55B0">
        <w:rPr>
          <w:rFonts w:eastAsia="Gulim" w:cstheme="minorHAnsi"/>
          <w:b/>
          <w:bCs/>
          <w:color w:val="000000"/>
          <w:sz w:val="23"/>
          <w:szCs w:val="23"/>
        </w:rPr>
        <w:t xml:space="preserve"> POLICÍA TERCERO.</w:t>
      </w:r>
    </w:p>
    <w:p w:rsidR="00D03944" w:rsidRPr="00FC55B0" w:rsidRDefault="00D03944" w:rsidP="00D03944">
      <w:pPr>
        <w:tabs>
          <w:tab w:val="left" w:pos="9072"/>
        </w:tabs>
        <w:jc w:val="both"/>
        <w:rPr>
          <w:rFonts w:eastAsia="Gulim" w:cstheme="minorHAnsi"/>
          <w:bCs/>
          <w:color w:val="000000"/>
          <w:sz w:val="23"/>
          <w:szCs w:val="23"/>
          <w:lang w:val="es-ES"/>
        </w:rPr>
      </w:pPr>
    </w:p>
    <w:p w:rsidR="00A22887" w:rsidRPr="00FC55B0" w:rsidRDefault="00A22887" w:rsidP="00D03944">
      <w:pPr>
        <w:tabs>
          <w:tab w:val="left" w:pos="9072"/>
        </w:tabs>
        <w:jc w:val="both"/>
        <w:rPr>
          <w:rFonts w:cstheme="minorHAnsi"/>
          <w:sz w:val="23"/>
          <w:szCs w:val="23"/>
        </w:rPr>
      </w:pPr>
      <w:r w:rsidRPr="00FC55B0">
        <w:rPr>
          <w:rFonts w:cstheme="minorHAnsi"/>
          <w:sz w:val="23"/>
          <w:szCs w:val="23"/>
        </w:rPr>
        <w:t>Por lo anteriormente expuesto, los integrantes del Ayuntamiento han tenido a bien expedir el siguiente:</w:t>
      </w:r>
    </w:p>
    <w:p w:rsidR="00A22887" w:rsidRPr="00FC55B0" w:rsidRDefault="00A22887" w:rsidP="00A22887">
      <w:pPr>
        <w:tabs>
          <w:tab w:val="left" w:pos="9072"/>
        </w:tabs>
        <w:jc w:val="both"/>
        <w:rPr>
          <w:rFonts w:cstheme="minorHAnsi"/>
          <w:sz w:val="23"/>
          <w:szCs w:val="23"/>
        </w:rPr>
      </w:pPr>
    </w:p>
    <w:p w:rsidR="00A22887" w:rsidRPr="00FC55B0" w:rsidRDefault="00A22887" w:rsidP="00A22887">
      <w:pPr>
        <w:jc w:val="center"/>
        <w:rPr>
          <w:rFonts w:cstheme="minorHAnsi"/>
          <w:b/>
          <w:sz w:val="23"/>
          <w:szCs w:val="23"/>
        </w:rPr>
      </w:pPr>
      <w:r w:rsidRPr="00FC55B0">
        <w:rPr>
          <w:rFonts w:cstheme="minorHAnsi"/>
          <w:b/>
          <w:sz w:val="23"/>
          <w:szCs w:val="23"/>
        </w:rPr>
        <w:t>ACUERDO</w:t>
      </w:r>
    </w:p>
    <w:p w:rsidR="00A22887" w:rsidRPr="00FC55B0" w:rsidRDefault="00A22887" w:rsidP="00A22887">
      <w:pPr>
        <w:jc w:val="center"/>
        <w:rPr>
          <w:rFonts w:cstheme="minorHAnsi"/>
          <w:b/>
          <w:sz w:val="23"/>
          <w:szCs w:val="23"/>
        </w:rPr>
      </w:pPr>
      <w:r w:rsidRPr="00FC55B0">
        <w:rPr>
          <w:rFonts w:cstheme="minorHAnsi"/>
          <w:b/>
          <w:sz w:val="23"/>
          <w:szCs w:val="23"/>
        </w:rPr>
        <w:t>SO/AC-</w:t>
      </w:r>
      <w:r w:rsidR="00D03944" w:rsidRPr="00FC55B0">
        <w:rPr>
          <w:rFonts w:cstheme="minorHAnsi"/>
          <w:b/>
          <w:sz w:val="23"/>
          <w:szCs w:val="23"/>
        </w:rPr>
        <w:t>399/12</w:t>
      </w:r>
      <w:r w:rsidRPr="00FC55B0">
        <w:rPr>
          <w:rFonts w:cstheme="minorHAnsi"/>
          <w:b/>
          <w:sz w:val="23"/>
          <w:szCs w:val="23"/>
        </w:rPr>
        <w:t>-VI</w:t>
      </w:r>
      <w:r w:rsidR="00D03944" w:rsidRPr="00FC55B0">
        <w:rPr>
          <w:rFonts w:cstheme="minorHAnsi"/>
          <w:b/>
          <w:sz w:val="23"/>
          <w:szCs w:val="23"/>
        </w:rPr>
        <w:t>I</w:t>
      </w:r>
      <w:r w:rsidRPr="00FC55B0">
        <w:rPr>
          <w:rFonts w:cstheme="minorHAnsi"/>
          <w:b/>
          <w:sz w:val="23"/>
          <w:szCs w:val="23"/>
        </w:rPr>
        <w:t>-2023.</w:t>
      </w:r>
    </w:p>
    <w:p w:rsidR="00CE67EB" w:rsidRPr="00FC55B0" w:rsidRDefault="00CE67EB" w:rsidP="00CE67EB">
      <w:pPr>
        <w:pStyle w:val="Default"/>
        <w:rPr>
          <w:rFonts w:asciiTheme="minorHAnsi" w:eastAsia="Gulim" w:hAnsiTheme="minorHAnsi" w:cstheme="minorHAnsi"/>
          <w:b/>
          <w:bCs/>
          <w:sz w:val="23"/>
          <w:szCs w:val="23"/>
          <w:lang w:val="es-ES"/>
        </w:rPr>
      </w:pPr>
    </w:p>
    <w:p w:rsidR="00CE67EB" w:rsidRPr="00FC55B0" w:rsidRDefault="00A22887" w:rsidP="00D03944">
      <w:pPr>
        <w:pStyle w:val="Default"/>
        <w:jc w:val="both"/>
        <w:rPr>
          <w:rFonts w:asciiTheme="minorHAnsi" w:eastAsia="Gulim" w:hAnsiTheme="minorHAnsi" w:cstheme="minorHAnsi"/>
          <w:b/>
          <w:bCs/>
          <w:sz w:val="23"/>
          <w:szCs w:val="23"/>
        </w:rPr>
      </w:pPr>
      <w:r w:rsidRPr="00FC55B0">
        <w:rPr>
          <w:rFonts w:asciiTheme="minorHAnsi" w:eastAsia="Gulim" w:hAnsiTheme="minorHAnsi" w:cstheme="minorHAnsi"/>
          <w:b/>
          <w:bCs/>
          <w:sz w:val="23"/>
          <w:szCs w:val="23"/>
        </w:rPr>
        <w:t xml:space="preserve">POR EL QUE SE CONCEDE PENSIÓN POR JUBILACIÓN Y JERARQUÍA INMEDIATA SUPERIOR A LA CIUDADANA </w:t>
      </w:r>
      <w:r w:rsidR="00D03944" w:rsidRPr="00FC55B0">
        <w:rPr>
          <w:rFonts w:asciiTheme="minorHAnsi" w:eastAsia="Gulim" w:hAnsiTheme="minorHAnsi" w:cstheme="minorHAnsi"/>
          <w:b/>
          <w:bCs/>
          <w:sz w:val="23"/>
          <w:szCs w:val="23"/>
        </w:rPr>
        <w:t>MORAMAYL GEORGINA GONZÁLEZ LÓPEZ</w:t>
      </w:r>
      <w:r w:rsidRPr="00FC55B0">
        <w:rPr>
          <w:rFonts w:asciiTheme="minorHAnsi" w:eastAsia="Gulim" w:hAnsiTheme="minorHAnsi" w:cstheme="minorHAnsi"/>
          <w:b/>
          <w:bCs/>
          <w:sz w:val="23"/>
          <w:szCs w:val="23"/>
        </w:rPr>
        <w:t xml:space="preserve">, </w:t>
      </w:r>
      <w:r w:rsidRPr="00FC55B0">
        <w:rPr>
          <w:rFonts w:asciiTheme="minorHAnsi" w:eastAsia="Gulim" w:hAnsiTheme="minorHAnsi" w:cstheme="minorHAnsi"/>
          <w:b/>
          <w:bCs/>
          <w:sz w:val="23"/>
          <w:szCs w:val="23"/>
          <w:lang w:val="es-ES"/>
        </w:rPr>
        <w:t>EN</w:t>
      </w:r>
      <w:r w:rsidR="00CE67EB" w:rsidRPr="00FC55B0">
        <w:rPr>
          <w:rFonts w:asciiTheme="minorHAnsi" w:eastAsia="Gulim" w:hAnsiTheme="minorHAnsi" w:cstheme="minorHAnsi"/>
          <w:b/>
          <w:bCs/>
          <w:sz w:val="23"/>
          <w:szCs w:val="23"/>
          <w:lang w:val="es-ES"/>
        </w:rPr>
        <w:t xml:space="preserve"> </w:t>
      </w:r>
      <w:r w:rsidR="00CE67EB" w:rsidRPr="00FC55B0">
        <w:rPr>
          <w:rFonts w:asciiTheme="minorHAnsi" w:eastAsia="Gulim" w:hAnsiTheme="minorHAnsi" w:cstheme="minorHAnsi"/>
          <w:b/>
          <w:bCs/>
          <w:sz w:val="23"/>
          <w:szCs w:val="23"/>
        </w:rPr>
        <w:t xml:space="preserve">CUMPLIMIENTO A LO ORDENADO POR </w:t>
      </w:r>
      <w:r w:rsidR="00D03944" w:rsidRPr="00FC55B0">
        <w:rPr>
          <w:rFonts w:asciiTheme="minorHAnsi" w:eastAsia="Gulim" w:hAnsiTheme="minorHAnsi" w:cstheme="minorHAnsi"/>
          <w:b/>
          <w:bCs/>
          <w:sz w:val="23"/>
          <w:szCs w:val="23"/>
        </w:rPr>
        <w:t>EL TRIBUNAL DE JUSTICIA ADMINISTRATIVA DEL ESTADO DE MORELOS, DENTRO DEL JUICIO ADMINISTRATIVO TJA/4ªSERA/JRNF-115/2021</w:t>
      </w:r>
      <w:r w:rsidRPr="00FC55B0">
        <w:rPr>
          <w:rFonts w:asciiTheme="minorHAnsi" w:eastAsia="Gulim" w:hAnsiTheme="minorHAnsi" w:cstheme="minorHAnsi"/>
          <w:b/>
          <w:bCs/>
          <w:sz w:val="23"/>
          <w:szCs w:val="23"/>
        </w:rPr>
        <w:t>.</w:t>
      </w:r>
    </w:p>
    <w:p w:rsidR="00CE67EB" w:rsidRPr="00FC55B0" w:rsidRDefault="00CE67EB" w:rsidP="00D03944">
      <w:pPr>
        <w:pStyle w:val="Default"/>
        <w:jc w:val="both"/>
        <w:rPr>
          <w:rFonts w:asciiTheme="minorHAnsi" w:eastAsia="Gulim" w:hAnsiTheme="minorHAnsi" w:cstheme="minorHAnsi"/>
          <w:bCs/>
          <w:sz w:val="23"/>
          <w:szCs w:val="23"/>
        </w:rPr>
      </w:pPr>
    </w:p>
    <w:p w:rsidR="00D03944" w:rsidRPr="00FC55B0" w:rsidRDefault="00A22887" w:rsidP="00D03944">
      <w:pPr>
        <w:pStyle w:val="Default"/>
        <w:jc w:val="both"/>
        <w:rPr>
          <w:rFonts w:asciiTheme="minorHAnsi" w:eastAsia="Gulim" w:hAnsiTheme="minorHAnsi" w:cstheme="minorHAnsi"/>
          <w:b/>
          <w:bCs/>
          <w:sz w:val="23"/>
          <w:szCs w:val="23"/>
        </w:rPr>
      </w:pPr>
      <w:r w:rsidRPr="00FC55B0">
        <w:rPr>
          <w:rFonts w:asciiTheme="minorHAnsi" w:eastAsia="Gulim" w:hAnsiTheme="minorHAnsi" w:cstheme="minorHAnsi"/>
          <w:b/>
          <w:bCs/>
          <w:sz w:val="23"/>
          <w:szCs w:val="23"/>
        </w:rPr>
        <w:t>ARTÍ</w:t>
      </w:r>
      <w:r w:rsidR="00CE67EB" w:rsidRPr="00FC55B0">
        <w:rPr>
          <w:rFonts w:asciiTheme="minorHAnsi" w:eastAsia="Gulim" w:hAnsiTheme="minorHAnsi" w:cstheme="minorHAnsi"/>
          <w:b/>
          <w:bCs/>
          <w:sz w:val="23"/>
          <w:szCs w:val="23"/>
        </w:rPr>
        <w:t xml:space="preserve">CULO PRIMERO.- </w:t>
      </w:r>
      <w:r w:rsidR="00D03944" w:rsidRPr="00FC55B0">
        <w:rPr>
          <w:rFonts w:asciiTheme="minorHAnsi" w:eastAsia="Gulim" w:hAnsiTheme="minorHAnsi" w:cstheme="minorHAnsi"/>
          <w:bCs/>
          <w:sz w:val="23"/>
          <w:szCs w:val="23"/>
          <w:lang w:val="es-ES"/>
        </w:rPr>
        <w:t xml:space="preserve">Se concede Pensión por Jubilación </w:t>
      </w:r>
      <w:r w:rsidR="00D03944" w:rsidRPr="00FC55B0">
        <w:rPr>
          <w:rFonts w:asciiTheme="minorHAnsi" w:eastAsia="Gulim" w:hAnsiTheme="minorHAnsi" w:cstheme="minorHAnsi"/>
          <w:bCs/>
          <w:sz w:val="23"/>
          <w:szCs w:val="23"/>
        </w:rPr>
        <w:t>y Jerarquía Inmediata Superior</w:t>
      </w:r>
      <w:r w:rsidR="00D03944" w:rsidRPr="00FC55B0">
        <w:rPr>
          <w:rFonts w:asciiTheme="minorHAnsi" w:eastAsia="Gulim" w:hAnsiTheme="minorHAnsi" w:cstheme="minorHAnsi"/>
          <w:bCs/>
          <w:sz w:val="23"/>
          <w:szCs w:val="23"/>
          <w:lang w:val="es-ES"/>
        </w:rPr>
        <w:t xml:space="preserve"> a la ciudadana </w:t>
      </w:r>
      <w:r w:rsidR="00D03944" w:rsidRPr="00FC55B0">
        <w:rPr>
          <w:rFonts w:asciiTheme="minorHAnsi" w:eastAsia="Gulim" w:hAnsiTheme="minorHAnsi" w:cstheme="minorHAnsi"/>
          <w:b/>
          <w:bCs/>
          <w:sz w:val="23"/>
          <w:szCs w:val="23"/>
        </w:rPr>
        <w:t>MORAMAYL GEORGINA GONZÁLEZ LÓPEZ</w:t>
      </w:r>
      <w:r w:rsidR="00D03944" w:rsidRPr="00FC55B0">
        <w:rPr>
          <w:rFonts w:asciiTheme="minorHAnsi" w:eastAsia="Gulim" w:hAnsiTheme="minorHAnsi" w:cstheme="minorHAnsi"/>
          <w:b/>
          <w:bCs/>
          <w:sz w:val="23"/>
          <w:szCs w:val="23"/>
          <w:lang w:val="es-ES"/>
        </w:rPr>
        <w:t xml:space="preserve">, </w:t>
      </w:r>
      <w:r w:rsidR="00D03944" w:rsidRPr="00FC55B0">
        <w:rPr>
          <w:rFonts w:asciiTheme="minorHAnsi" w:eastAsia="Gulim" w:hAnsiTheme="minorHAnsi" w:cstheme="minorHAnsi"/>
          <w:bCs/>
          <w:sz w:val="23"/>
          <w:szCs w:val="23"/>
          <w:lang w:val="es-ES"/>
        </w:rPr>
        <w:t xml:space="preserve">quien presta sus servicios en el </w:t>
      </w:r>
      <w:r w:rsidR="00D03944" w:rsidRPr="00FC55B0">
        <w:rPr>
          <w:rFonts w:asciiTheme="minorHAnsi" w:eastAsia="Gulim" w:hAnsiTheme="minorHAnsi" w:cstheme="minorHAnsi"/>
          <w:bCs/>
          <w:sz w:val="23"/>
          <w:szCs w:val="23"/>
          <w:lang w:val="es-ES"/>
        </w:rPr>
        <w:lastRenderedPageBreak/>
        <w:t>Ayuntamiento de Cuernavaca, Morelos, desempeñado como último cargo el de Policía en la Dirección General de la Policía Preventiva</w:t>
      </w:r>
      <w:r w:rsidR="00D03944" w:rsidRPr="00FC55B0">
        <w:rPr>
          <w:rFonts w:asciiTheme="minorHAnsi" w:eastAsia="Gulim" w:hAnsiTheme="minorHAnsi" w:cstheme="minorHAnsi"/>
          <w:bCs/>
          <w:sz w:val="23"/>
          <w:szCs w:val="23"/>
        </w:rPr>
        <w:t xml:space="preserve">, por lo que se considerará como último cargo el de </w:t>
      </w:r>
      <w:r w:rsidR="00D03944" w:rsidRPr="00FC55B0">
        <w:rPr>
          <w:rFonts w:asciiTheme="minorHAnsi" w:eastAsia="Gulim" w:hAnsiTheme="minorHAnsi" w:cstheme="minorHAnsi"/>
          <w:b/>
          <w:bCs/>
          <w:sz w:val="23"/>
          <w:szCs w:val="23"/>
        </w:rPr>
        <w:t>POLICÍA TERCERO</w:t>
      </w:r>
      <w:r w:rsidR="00D03944" w:rsidRPr="00FC55B0">
        <w:rPr>
          <w:rFonts w:asciiTheme="minorHAnsi" w:eastAsia="Gulim" w:hAnsiTheme="minorHAnsi" w:cstheme="minorHAnsi"/>
          <w:bCs/>
          <w:sz w:val="23"/>
          <w:szCs w:val="23"/>
        </w:rPr>
        <w:t>,</w:t>
      </w:r>
      <w:r w:rsidR="00D03944" w:rsidRPr="00FC55B0">
        <w:rPr>
          <w:rFonts w:asciiTheme="minorHAnsi" w:eastAsia="Gulim" w:hAnsiTheme="minorHAnsi" w:cstheme="minorHAnsi"/>
          <w:bCs/>
          <w:sz w:val="23"/>
          <w:szCs w:val="23"/>
          <w:lang w:val="es-ES"/>
        </w:rPr>
        <w:t xml:space="preserve"> en </w:t>
      </w:r>
      <w:r w:rsidR="00D03944" w:rsidRPr="00FC55B0">
        <w:rPr>
          <w:rFonts w:asciiTheme="minorHAnsi" w:eastAsia="Gulim" w:hAnsiTheme="minorHAnsi" w:cstheme="minorHAnsi"/>
          <w:bCs/>
          <w:sz w:val="23"/>
          <w:szCs w:val="23"/>
        </w:rPr>
        <w:t>cumplimiento a lo ordenado por el</w:t>
      </w:r>
      <w:r w:rsidR="00D03944" w:rsidRPr="00FC55B0">
        <w:rPr>
          <w:rFonts w:asciiTheme="minorHAnsi" w:eastAsia="Gulim" w:hAnsiTheme="minorHAnsi" w:cstheme="minorHAnsi"/>
          <w:b/>
          <w:bCs/>
          <w:sz w:val="23"/>
          <w:szCs w:val="23"/>
        </w:rPr>
        <w:t xml:space="preserve"> </w:t>
      </w:r>
      <w:r w:rsidR="00D03944" w:rsidRPr="00FC55B0">
        <w:rPr>
          <w:rFonts w:asciiTheme="minorHAnsi" w:eastAsia="Gulim" w:hAnsiTheme="minorHAnsi" w:cstheme="minorHAnsi"/>
          <w:bCs/>
          <w:sz w:val="23"/>
          <w:szCs w:val="23"/>
        </w:rPr>
        <w:t>Tribunal de Justicia Administrativa</w:t>
      </w:r>
      <w:r w:rsidR="00D03944" w:rsidRPr="00FC55B0">
        <w:rPr>
          <w:rFonts w:asciiTheme="minorHAnsi" w:eastAsia="Gulim" w:hAnsiTheme="minorHAnsi" w:cstheme="minorHAnsi"/>
          <w:b/>
          <w:bCs/>
          <w:sz w:val="23"/>
          <w:szCs w:val="23"/>
        </w:rPr>
        <w:t xml:space="preserve"> </w:t>
      </w:r>
      <w:r w:rsidR="00D03944" w:rsidRPr="00FC55B0">
        <w:rPr>
          <w:rFonts w:asciiTheme="minorHAnsi" w:eastAsia="Gulim" w:hAnsiTheme="minorHAnsi" w:cstheme="minorHAnsi"/>
          <w:bCs/>
          <w:sz w:val="23"/>
          <w:szCs w:val="23"/>
        </w:rPr>
        <w:t>del Estado de Morelos,</w:t>
      </w:r>
      <w:r w:rsidR="00D03944" w:rsidRPr="00FC55B0">
        <w:rPr>
          <w:rFonts w:asciiTheme="minorHAnsi" w:eastAsia="Gulim" w:hAnsiTheme="minorHAnsi" w:cstheme="minorHAnsi"/>
          <w:b/>
          <w:bCs/>
          <w:sz w:val="23"/>
          <w:szCs w:val="23"/>
        </w:rPr>
        <w:t xml:space="preserve"> </w:t>
      </w:r>
      <w:r w:rsidR="00D03944" w:rsidRPr="00FC55B0">
        <w:rPr>
          <w:rFonts w:asciiTheme="minorHAnsi" w:eastAsia="Gulim" w:hAnsiTheme="minorHAnsi" w:cstheme="minorHAnsi"/>
          <w:bCs/>
          <w:sz w:val="23"/>
          <w:szCs w:val="23"/>
        </w:rPr>
        <w:t xml:space="preserve">dentro del Juicio Administrativo </w:t>
      </w:r>
      <w:r w:rsidR="00D03944" w:rsidRPr="00FC55B0">
        <w:rPr>
          <w:rFonts w:asciiTheme="minorHAnsi" w:eastAsia="Gulim" w:hAnsiTheme="minorHAnsi" w:cstheme="minorHAnsi"/>
          <w:b/>
          <w:bCs/>
          <w:sz w:val="23"/>
          <w:szCs w:val="23"/>
        </w:rPr>
        <w:t>TJA/4ªSERA/JRNF-115/2021.</w:t>
      </w:r>
    </w:p>
    <w:p w:rsidR="00CE67EB" w:rsidRPr="00FC55B0" w:rsidRDefault="00CE67EB" w:rsidP="00D03944">
      <w:pPr>
        <w:pStyle w:val="Default"/>
        <w:jc w:val="both"/>
        <w:rPr>
          <w:rFonts w:asciiTheme="minorHAnsi" w:eastAsia="Gulim" w:hAnsiTheme="minorHAnsi" w:cstheme="minorHAnsi"/>
          <w:bCs/>
          <w:sz w:val="23"/>
          <w:szCs w:val="23"/>
        </w:rPr>
      </w:pPr>
    </w:p>
    <w:p w:rsidR="00D03944" w:rsidRPr="00FC55B0" w:rsidRDefault="00CE67EB" w:rsidP="00D03944">
      <w:pPr>
        <w:pStyle w:val="Default"/>
        <w:jc w:val="both"/>
        <w:rPr>
          <w:rFonts w:asciiTheme="minorHAnsi" w:eastAsia="Gulim" w:hAnsiTheme="minorHAnsi" w:cstheme="minorHAnsi"/>
          <w:bCs/>
          <w:sz w:val="23"/>
          <w:szCs w:val="23"/>
        </w:rPr>
      </w:pPr>
      <w:r w:rsidRPr="00FC55B0">
        <w:rPr>
          <w:rFonts w:asciiTheme="minorHAnsi" w:eastAsia="Gulim" w:hAnsiTheme="minorHAnsi" w:cstheme="minorHAnsi"/>
          <w:b/>
          <w:bCs/>
          <w:sz w:val="23"/>
          <w:szCs w:val="23"/>
        </w:rPr>
        <w:t>ARTÍCULO SEGUNDO.-</w:t>
      </w:r>
      <w:r w:rsidRPr="00FC55B0">
        <w:rPr>
          <w:rFonts w:asciiTheme="minorHAnsi" w:eastAsia="Gulim" w:hAnsiTheme="minorHAnsi" w:cstheme="minorHAnsi"/>
          <w:bCs/>
          <w:sz w:val="23"/>
          <w:szCs w:val="23"/>
        </w:rPr>
        <w:t xml:space="preserve"> </w:t>
      </w:r>
      <w:r w:rsidR="00D03944" w:rsidRPr="00FC55B0">
        <w:rPr>
          <w:rFonts w:asciiTheme="minorHAnsi" w:eastAsia="Gulim" w:hAnsiTheme="minorHAnsi" w:cstheme="minorHAnsi"/>
          <w:bCs/>
          <w:sz w:val="23"/>
          <w:szCs w:val="23"/>
          <w:lang w:val="es-ES"/>
        </w:rPr>
        <w:t>La Pensión por Jubilación decretada deberá cubrirse al</w:t>
      </w:r>
      <w:r w:rsidR="00D03944" w:rsidRPr="00FC55B0">
        <w:rPr>
          <w:rFonts w:asciiTheme="minorHAnsi" w:eastAsia="Gulim" w:hAnsiTheme="minorHAnsi" w:cstheme="minorHAnsi"/>
          <w:b/>
          <w:bCs/>
          <w:sz w:val="23"/>
          <w:szCs w:val="23"/>
          <w:lang w:val="es-ES"/>
        </w:rPr>
        <w:t xml:space="preserve"> 70% </w:t>
      </w:r>
      <w:r w:rsidR="00D03944" w:rsidRPr="00FC55B0">
        <w:rPr>
          <w:rFonts w:asciiTheme="minorHAnsi" w:eastAsia="Gulim" w:hAnsiTheme="minorHAnsi" w:cstheme="minorHAnsi"/>
          <w:bCs/>
          <w:sz w:val="23"/>
          <w:szCs w:val="23"/>
          <w:lang w:val="es-ES"/>
        </w:rPr>
        <w:t xml:space="preserve">del último salario </w:t>
      </w:r>
      <w:r w:rsidR="00D03944" w:rsidRPr="00FC55B0">
        <w:rPr>
          <w:rFonts w:asciiTheme="minorHAnsi" w:eastAsia="Gulim" w:hAnsiTheme="minorHAnsi" w:cstheme="minorHAnsi"/>
          <w:bCs/>
          <w:sz w:val="23"/>
          <w:szCs w:val="23"/>
        </w:rPr>
        <w:t xml:space="preserve">conforme a la remuneración que le corresponda a su nueva jerarquía inmediata superior, es decir, como </w:t>
      </w:r>
      <w:r w:rsidR="00D03944" w:rsidRPr="00FC55B0">
        <w:rPr>
          <w:rFonts w:asciiTheme="minorHAnsi" w:eastAsia="Gulim" w:hAnsiTheme="minorHAnsi" w:cstheme="minorHAnsi"/>
          <w:b/>
          <w:bCs/>
          <w:sz w:val="23"/>
          <w:szCs w:val="23"/>
        </w:rPr>
        <w:t>POLICÍA TERCERO</w:t>
      </w:r>
      <w:r w:rsidR="00D03944" w:rsidRPr="00FC55B0">
        <w:rPr>
          <w:rFonts w:asciiTheme="minorHAnsi" w:eastAsia="Gulim" w:hAnsiTheme="minorHAnsi" w:cstheme="minorHAnsi"/>
          <w:bCs/>
          <w:sz w:val="23"/>
          <w:szCs w:val="23"/>
          <w:lang w:val="es-ES"/>
        </w:rPr>
        <w:t>, conforme al</w:t>
      </w:r>
      <w:r w:rsidR="00D03944" w:rsidRPr="00FC55B0">
        <w:rPr>
          <w:rFonts w:asciiTheme="minorHAnsi" w:eastAsia="Gulim" w:hAnsiTheme="minorHAnsi" w:cstheme="minorHAnsi"/>
          <w:b/>
          <w:bCs/>
          <w:sz w:val="23"/>
          <w:szCs w:val="23"/>
          <w:lang w:val="es-ES"/>
        </w:rPr>
        <w:t xml:space="preserve"> </w:t>
      </w:r>
      <w:r w:rsidR="00D03944" w:rsidRPr="00FC55B0">
        <w:rPr>
          <w:rFonts w:asciiTheme="minorHAnsi" w:eastAsia="Gulim" w:hAnsiTheme="minorHAnsi" w:cstheme="minorHAnsi"/>
          <w:b/>
          <w:bCs/>
          <w:sz w:val="23"/>
          <w:szCs w:val="23"/>
        </w:rPr>
        <w:t xml:space="preserve">artículo 16, fracción II, inciso g), </w:t>
      </w:r>
      <w:r w:rsidR="00D03944" w:rsidRPr="00FC55B0">
        <w:rPr>
          <w:rFonts w:asciiTheme="minorHAnsi" w:eastAsia="Gulim" w:hAnsiTheme="minorHAnsi" w:cstheme="minorHAnsi"/>
          <w:bCs/>
          <w:sz w:val="23"/>
          <w:szCs w:val="23"/>
        </w:rPr>
        <w:t xml:space="preserve">de la Ley de Prestaciones de Seguridad Social de las Instituciones Policiales y de Procuración de Justicia del Sistema Estatal de Seguridad Pública </w:t>
      </w:r>
      <w:r w:rsidR="00D03944" w:rsidRPr="00FC55B0">
        <w:rPr>
          <w:rFonts w:asciiTheme="minorHAnsi" w:eastAsia="Gulim" w:hAnsiTheme="minorHAnsi" w:cstheme="minorHAnsi"/>
          <w:bCs/>
          <w:sz w:val="23"/>
          <w:szCs w:val="23"/>
          <w:lang w:val="es-ES"/>
        </w:rPr>
        <w:t>y será cubierta a partir de la fecha en que entre en vigencia el Decreto respectivo</w:t>
      </w:r>
      <w:r w:rsidR="00D03944" w:rsidRPr="00FC55B0">
        <w:rPr>
          <w:rFonts w:asciiTheme="minorHAnsi" w:eastAsia="Gulim" w:hAnsiTheme="minorHAnsi" w:cstheme="minorHAnsi"/>
          <w:bCs/>
          <w:sz w:val="23"/>
          <w:szCs w:val="23"/>
        </w:rPr>
        <w:t xml:space="preserve"> por el Ayuntamiento de Cuernavaca, Morelos, </w:t>
      </w:r>
      <w:r w:rsidR="00D03944" w:rsidRPr="00FC55B0">
        <w:rPr>
          <w:rFonts w:asciiTheme="minorHAnsi" w:eastAsia="Gulim" w:hAnsiTheme="minorHAnsi" w:cstheme="minorHAnsi"/>
          <w:bCs/>
          <w:sz w:val="23"/>
          <w:szCs w:val="23"/>
          <w:lang w:val="es-ES"/>
        </w:rPr>
        <w:t xml:space="preserve">quien realizará el pago con cargo a la partida destinada para pensiones, </w:t>
      </w:r>
      <w:r w:rsidR="00D03944" w:rsidRPr="00FC55B0">
        <w:rPr>
          <w:rFonts w:asciiTheme="minorHAnsi" w:eastAsia="Gulim" w:hAnsiTheme="minorHAnsi" w:cstheme="minorHAnsi"/>
          <w:bCs/>
          <w:sz w:val="23"/>
          <w:szCs w:val="23"/>
        </w:rPr>
        <w:t>según lo establecen los artículos 5 y 14 del marco legal invocado.</w:t>
      </w:r>
    </w:p>
    <w:p w:rsidR="00CE67EB" w:rsidRPr="00FC55B0" w:rsidRDefault="00CE67EB" w:rsidP="00D03944">
      <w:pPr>
        <w:pStyle w:val="Default"/>
        <w:jc w:val="both"/>
        <w:rPr>
          <w:rFonts w:asciiTheme="minorHAnsi" w:eastAsia="Gulim" w:hAnsiTheme="minorHAnsi" w:cstheme="minorHAnsi"/>
          <w:bCs/>
          <w:sz w:val="23"/>
          <w:szCs w:val="23"/>
        </w:rPr>
      </w:pPr>
    </w:p>
    <w:p w:rsidR="00CE67EB" w:rsidRPr="00FC55B0" w:rsidRDefault="00CE67EB" w:rsidP="00D03944">
      <w:pPr>
        <w:pStyle w:val="Default"/>
        <w:jc w:val="both"/>
        <w:rPr>
          <w:rFonts w:asciiTheme="minorHAnsi" w:eastAsia="Gulim" w:hAnsiTheme="minorHAnsi" w:cstheme="minorHAnsi"/>
          <w:bCs/>
          <w:sz w:val="23"/>
          <w:szCs w:val="23"/>
        </w:rPr>
      </w:pPr>
      <w:r w:rsidRPr="00FC55B0">
        <w:rPr>
          <w:rFonts w:asciiTheme="minorHAnsi" w:eastAsia="Gulim" w:hAnsiTheme="minorHAnsi" w:cstheme="minorHAnsi"/>
          <w:b/>
          <w:bCs/>
          <w:sz w:val="23"/>
          <w:szCs w:val="23"/>
        </w:rPr>
        <w:t xml:space="preserve">ARTÍCULO </w:t>
      </w:r>
      <w:proofErr w:type="gramStart"/>
      <w:r w:rsidRPr="00FC55B0">
        <w:rPr>
          <w:rFonts w:asciiTheme="minorHAnsi" w:eastAsia="Gulim" w:hAnsiTheme="minorHAnsi" w:cstheme="minorHAnsi"/>
          <w:b/>
          <w:bCs/>
          <w:sz w:val="23"/>
          <w:szCs w:val="23"/>
        </w:rPr>
        <w:t>TERCERO.-</w:t>
      </w:r>
      <w:proofErr w:type="gramEnd"/>
      <w:r w:rsidRPr="00FC55B0">
        <w:rPr>
          <w:rFonts w:asciiTheme="minorHAnsi" w:eastAsia="Gulim" w:hAnsiTheme="minorHAnsi" w:cstheme="minorHAnsi"/>
          <w:bCs/>
          <w:sz w:val="23"/>
          <w:szCs w:val="23"/>
        </w:rPr>
        <w:t xml:space="preserve"> </w:t>
      </w:r>
      <w:r w:rsidR="00D03944" w:rsidRPr="00FC55B0">
        <w:rPr>
          <w:rFonts w:asciiTheme="minorHAnsi" w:eastAsia="Gulim" w:hAnsiTheme="minorHAnsi" w:cstheme="minorHAnsi"/>
          <w:bCs/>
          <w:sz w:val="23"/>
          <w:szCs w:val="23"/>
        </w:rPr>
        <w:t xml:space="preserve">La cuantía de la Pensión se incrementará de acuerdo con el aumento porcentual al salario mínimo general vigente del área correspondiente al Estado de Morelos, en cumplimiento a la sentencia definitiva dictada por el Pleno del Tribunal de Justicia Administrativa del Estado de Morelos, dentro del Juicio Administrativo </w:t>
      </w:r>
      <w:r w:rsidR="00D03944" w:rsidRPr="00FC55B0">
        <w:rPr>
          <w:rFonts w:asciiTheme="minorHAnsi" w:eastAsia="Gulim" w:hAnsiTheme="minorHAnsi" w:cstheme="minorHAnsi"/>
          <w:b/>
          <w:bCs/>
          <w:sz w:val="23"/>
          <w:szCs w:val="23"/>
        </w:rPr>
        <w:t>TJA/4ªSERA/JRNF-115/2021.</w:t>
      </w:r>
    </w:p>
    <w:p w:rsidR="00D03944" w:rsidRPr="00FC55B0" w:rsidRDefault="00D03944" w:rsidP="00D03944">
      <w:pPr>
        <w:pStyle w:val="Default"/>
        <w:jc w:val="both"/>
        <w:rPr>
          <w:rFonts w:asciiTheme="minorHAnsi" w:eastAsia="Gulim" w:hAnsiTheme="minorHAnsi" w:cstheme="minorHAnsi"/>
          <w:bCs/>
          <w:sz w:val="23"/>
          <w:szCs w:val="23"/>
        </w:rPr>
      </w:pPr>
    </w:p>
    <w:p w:rsidR="00D03944" w:rsidRPr="00FC55B0" w:rsidRDefault="00D03944" w:rsidP="00D03944">
      <w:pPr>
        <w:pStyle w:val="Default"/>
        <w:jc w:val="both"/>
        <w:rPr>
          <w:rFonts w:asciiTheme="minorHAnsi" w:eastAsia="Gulim" w:hAnsiTheme="minorHAnsi" w:cstheme="minorHAnsi"/>
          <w:bCs/>
          <w:sz w:val="23"/>
          <w:szCs w:val="23"/>
        </w:rPr>
      </w:pPr>
      <w:r w:rsidRPr="00FC55B0">
        <w:rPr>
          <w:rFonts w:asciiTheme="minorHAnsi" w:eastAsia="Gulim" w:hAnsiTheme="minorHAnsi" w:cstheme="minorHAnsi"/>
          <w:b/>
          <w:bCs/>
          <w:sz w:val="23"/>
          <w:szCs w:val="23"/>
        </w:rPr>
        <w:t xml:space="preserve">ARTÍCULO </w:t>
      </w:r>
      <w:proofErr w:type="gramStart"/>
      <w:r w:rsidRPr="00FC55B0">
        <w:rPr>
          <w:rFonts w:asciiTheme="minorHAnsi" w:eastAsia="Gulim" w:hAnsiTheme="minorHAnsi" w:cstheme="minorHAnsi"/>
          <w:b/>
          <w:bCs/>
          <w:sz w:val="23"/>
          <w:szCs w:val="23"/>
        </w:rPr>
        <w:t>CUARTO.-</w:t>
      </w:r>
      <w:proofErr w:type="gramEnd"/>
      <w:r w:rsidRPr="00FC55B0">
        <w:rPr>
          <w:rFonts w:asciiTheme="minorHAnsi" w:eastAsia="Gulim" w:hAnsiTheme="minorHAnsi" w:cstheme="minorHAnsi"/>
          <w:b/>
          <w:bCs/>
          <w:sz w:val="23"/>
          <w:szCs w:val="23"/>
        </w:rPr>
        <w:t xml:space="preserve"> </w:t>
      </w:r>
      <w:r w:rsidRPr="00FC55B0">
        <w:rPr>
          <w:rFonts w:asciiTheme="minorHAnsi" w:eastAsia="Gulim" w:hAnsiTheme="minorHAnsi" w:cstheme="minorHAnsi"/>
          <w:bCs/>
          <w:sz w:val="23"/>
          <w:szCs w:val="23"/>
        </w:rPr>
        <w:t>La cuantía de la Pensión se integrará por el salario, las prestaciones, las asignaciones y el aguinaldo, de conformidad con lo establecido por el tercer párrafo del artículo 66 de la Ley del Servicio Civil del Estado de Morelos, en cumplimiento a la sentencia definitiva dictada por el Pleno del Tribunal de Justicia Administrativa del Estado de Morelos, dentro del Juicio Administrativo</w:t>
      </w:r>
      <w:r w:rsidRPr="00FC55B0">
        <w:rPr>
          <w:rFonts w:asciiTheme="minorHAnsi" w:eastAsia="Gulim" w:hAnsiTheme="minorHAnsi" w:cstheme="minorHAnsi"/>
          <w:b/>
          <w:bCs/>
          <w:sz w:val="23"/>
          <w:szCs w:val="23"/>
        </w:rPr>
        <w:t xml:space="preserve"> TJA/4ªSERA/JRNF-115/2021.</w:t>
      </w:r>
    </w:p>
    <w:p w:rsidR="00D03944" w:rsidRPr="00FC55B0" w:rsidRDefault="00D03944" w:rsidP="00CE67EB">
      <w:pPr>
        <w:pStyle w:val="Default"/>
        <w:jc w:val="both"/>
        <w:rPr>
          <w:rFonts w:asciiTheme="minorHAnsi" w:eastAsia="Gulim" w:hAnsiTheme="minorHAnsi" w:cstheme="minorHAnsi"/>
          <w:bCs/>
          <w:sz w:val="23"/>
          <w:szCs w:val="23"/>
        </w:rPr>
      </w:pPr>
    </w:p>
    <w:p w:rsidR="00D03944" w:rsidRPr="00FC55B0" w:rsidRDefault="00D03944" w:rsidP="00CE67EB">
      <w:pPr>
        <w:pStyle w:val="Default"/>
        <w:jc w:val="both"/>
        <w:rPr>
          <w:rFonts w:asciiTheme="minorHAnsi" w:eastAsia="Gulim" w:hAnsiTheme="minorHAnsi" w:cstheme="minorHAnsi"/>
          <w:b/>
          <w:bCs/>
          <w:sz w:val="23"/>
          <w:szCs w:val="23"/>
        </w:rPr>
      </w:pPr>
    </w:p>
    <w:p w:rsidR="00460451" w:rsidRPr="00FC55B0" w:rsidRDefault="00460451" w:rsidP="00876E3E">
      <w:pPr>
        <w:pStyle w:val="Default"/>
        <w:jc w:val="center"/>
        <w:rPr>
          <w:rFonts w:asciiTheme="minorHAnsi" w:hAnsiTheme="minorHAnsi" w:cstheme="minorHAnsi"/>
          <w:b/>
          <w:bCs/>
          <w:sz w:val="23"/>
          <w:szCs w:val="23"/>
        </w:rPr>
      </w:pPr>
      <w:r w:rsidRPr="00FC55B0">
        <w:rPr>
          <w:rFonts w:asciiTheme="minorHAnsi" w:hAnsiTheme="minorHAnsi" w:cstheme="minorHAnsi"/>
          <w:b/>
          <w:bCs/>
          <w:sz w:val="23"/>
          <w:szCs w:val="23"/>
        </w:rPr>
        <w:t>TRANSITORIOS</w:t>
      </w:r>
    </w:p>
    <w:p w:rsidR="00385985" w:rsidRPr="00FC55B0" w:rsidRDefault="00385985" w:rsidP="0003243D">
      <w:pPr>
        <w:pStyle w:val="Default"/>
        <w:jc w:val="both"/>
        <w:rPr>
          <w:rFonts w:asciiTheme="minorHAnsi" w:hAnsiTheme="minorHAnsi" w:cstheme="minorHAnsi"/>
          <w:b/>
          <w:bCs/>
          <w:sz w:val="23"/>
          <w:szCs w:val="23"/>
        </w:rPr>
      </w:pPr>
    </w:p>
    <w:p w:rsidR="00E8279D" w:rsidRPr="00FC55B0" w:rsidRDefault="00E8279D" w:rsidP="0003243D">
      <w:pPr>
        <w:pStyle w:val="Default"/>
        <w:jc w:val="both"/>
        <w:rPr>
          <w:rFonts w:asciiTheme="minorHAnsi" w:hAnsiTheme="minorHAnsi" w:cstheme="minorHAnsi"/>
          <w:b/>
          <w:bCs/>
          <w:sz w:val="23"/>
          <w:szCs w:val="23"/>
        </w:rPr>
      </w:pPr>
      <w:r w:rsidRPr="00FC55B0">
        <w:rPr>
          <w:rFonts w:asciiTheme="minorHAnsi" w:hAnsiTheme="minorHAnsi" w:cstheme="minorHAnsi"/>
          <w:b/>
          <w:bCs/>
          <w:sz w:val="23"/>
          <w:szCs w:val="23"/>
        </w:rPr>
        <w:t xml:space="preserve">PRIMERO. – </w:t>
      </w:r>
      <w:r w:rsidRPr="00FC55B0">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E8279D" w:rsidRPr="00FC55B0" w:rsidRDefault="00E8279D" w:rsidP="0003243D">
      <w:pPr>
        <w:pStyle w:val="Default"/>
        <w:jc w:val="both"/>
        <w:rPr>
          <w:rFonts w:asciiTheme="minorHAnsi" w:hAnsiTheme="minorHAnsi" w:cstheme="minorHAnsi"/>
          <w:b/>
          <w:bCs/>
          <w:sz w:val="23"/>
          <w:szCs w:val="23"/>
        </w:rPr>
      </w:pPr>
    </w:p>
    <w:p w:rsidR="00E8279D" w:rsidRPr="00FC55B0" w:rsidRDefault="00E8279D" w:rsidP="0003243D">
      <w:pPr>
        <w:pStyle w:val="Default"/>
        <w:jc w:val="both"/>
        <w:rPr>
          <w:rFonts w:asciiTheme="minorHAnsi" w:hAnsiTheme="minorHAnsi" w:cstheme="minorHAnsi"/>
          <w:bCs/>
          <w:sz w:val="23"/>
          <w:szCs w:val="23"/>
        </w:rPr>
      </w:pPr>
      <w:r w:rsidRPr="00FC55B0">
        <w:rPr>
          <w:rFonts w:asciiTheme="minorHAnsi" w:hAnsiTheme="minorHAnsi" w:cstheme="minorHAnsi"/>
          <w:b/>
          <w:bCs/>
          <w:sz w:val="23"/>
          <w:szCs w:val="23"/>
        </w:rPr>
        <w:t xml:space="preserve">SEGUNDO. - </w:t>
      </w:r>
      <w:r w:rsidRPr="00FC55B0">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9C346E" w:rsidRPr="00FC55B0" w:rsidRDefault="009C346E" w:rsidP="0003243D">
      <w:pPr>
        <w:tabs>
          <w:tab w:val="left" w:pos="0"/>
          <w:tab w:val="left" w:pos="9639"/>
        </w:tabs>
        <w:jc w:val="both"/>
        <w:rPr>
          <w:rFonts w:cstheme="minorHAnsi"/>
          <w:b/>
          <w:sz w:val="23"/>
          <w:szCs w:val="23"/>
        </w:rPr>
      </w:pPr>
    </w:p>
    <w:p w:rsidR="00A22887" w:rsidRPr="00FC55B0" w:rsidRDefault="009C346E" w:rsidP="00A22887">
      <w:pPr>
        <w:pStyle w:val="Default"/>
        <w:jc w:val="both"/>
        <w:rPr>
          <w:rFonts w:asciiTheme="minorHAnsi" w:eastAsia="Gulim" w:hAnsiTheme="minorHAnsi" w:cstheme="minorHAnsi"/>
          <w:b/>
          <w:bCs/>
          <w:sz w:val="23"/>
          <w:szCs w:val="23"/>
        </w:rPr>
      </w:pPr>
      <w:r w:rsidRPr="00FC55B0">
        <w:rPr>
          <w:rFonts w:asciiTheme="minorHAnsi" w:hAnsiTheme="minorHAnsi" w:cstheme="minorHAnsi"/>
          <w:b/>
          <w:bCs/>
          <w:sz w:val="23"/>
          <w:szCs w:val="23"/>
        </w:rPr>
        <w:t xml:space="preserve">TERCERO. - </w:t>
      </w:r>
      <w:r w:rsidRPr="00FC55B0">
        <w:rPr>
          <w:rFonts w:asciiTheme="minorHAnsi" w:hAnsiTheme="minorHAnsi" w:cstheme="minorHAnsi"/>
          <w:bCs/>
          <w:sz w:val="23"/>
          <w:szCs w:val="23"/>
        </w:rPr>
        <w:t xml:space="preserve">Se instruye a la Consejería Jurídica a efecto de que por su conducto sea notificado </w:t>
      </w:r>
      <w:r w:rsidRPr="00FC55B0">
        <w:rPr>
          <w:rFonts w:asciiTheme="minorHAnsi" w:eastAsia="Gulim" w:hAnsiTheme="minorHAnsi" w:cstheme="minorHAnsi"/>
          <w:sz w:val="23"/>
          <w:szCs w:val="23"/>
        </w:rPr>
        <w:t xml:space="preserve">al </w:t>
      </w:r>
      <w:r w:rsidRPr="00FC55B0">
        <w:rPr>
          <w:rFonts w:asciiTheme="minorHAnsi" w:eastAsia="Gulim" w:hAnsiTheme="minorHAnsi" w:cstheme="minorHAnsi"/>
          <w:b/>
          <w:sz w:val="23"/>
          <w:szCs w:val="23"/>
        </w:rPr>
        <w:t xml:space="preserve">Tribunal de Justicia Administrativa del Estado de Morelos, </w:t>
      </w:r>
      <w:r w:rsidRPr="00FC55B0">
        <w:rPr>
          <w:rFonts w:asciiTheme="minorHAnsi" w:eastAsia="Gulim" w:hAnsiTheme="minorHAnsi" w:cstheme="minorHAnsi"/>
          <w:sz w:val="23"/>
          <w:szCs w:val="23"/>
        </w:rPr>
        <w:t>el contenido del presente Acuerdo a efecto de dar cumplimiento a lo ordenado en el</w:t>
      </w:r>
      <w:r w:rsidRPr="00FC55B0">
        <w:rPr>
          <w:rFonts w:asciiTheme="minorHAnsi" w:eastAsia="Gulim" w:hAnsiTheme="minorHAnsi" w:cstheme="minorHAnsi"/>
          <w:b/>
          <w:sz w:val="23"/>
          <w:szCs w:val="23"/>
        </w:rPr>
        <w:t xml:space="preserve"> </w:t>
      </w:r>
      <w:r w:rsidRPr="00FC55B0">
        <w:rPr>
          <w:rFonts w:asciiTheme="minorHAnsi" w:eastAsia="Gulim" w:hAnsiTheme="minorHAnsi" w:cstheme="minorHAnsi"/>
          <w:sz w:val="23"/>
          <w:szCs w:val="23"/>
        </w:rPr>
        <w:t>Juicio Administrativo</w:t>
      </w:r>
      <w:r w:rsidRPr="00FC55B0">
        <w:rPr>
          <w:rFonts w:asciiTheme="minorHAnsi" w:eastAsia="Gulim" w:hAnsiTheme="minorHAnsi" w:cstheme="minorHAnsi"/>
          <w:b/>
          <w:sz w:val="23"/>
          <w:szCs w:val="23"/>
        </w:rPr>
        <w:t xml:space="preserve"> </w:t>
      </w:r>
      <w:proofErr w:type="spellStart"/>
      <w:r w:rsidR="00D03944" w:rsidRPr="00FC55B0">
        <w:rPr>
          <w:rFonts w:asciiTheme="minorHAnsi" w:eastAsia="Gulim" w:hAnsiTheme="minorHAnsi" w:cstheme="minorHAnsi"/>
          <w:b/>
          <w:bCs/>
          <w:sz w:val="23"/>
          <w:szCs w:val="23"/>
        </w:rPr>
        <w:t>TJA</w:t>
      </w:r>
      <w:proofErr w:type="spellEnd"/>
      <w:r w:rsidR="00D03944" w:rsidRPr="00FC55B0">
        <w:rPr>
          <w:rFonts w:asciiTheme="minorHAnsi" w:eastAsia="Gulim" w:hAnsiTheme="minorHAnsi" w:cstheme="minorHAnsi"/>
          <w:b/>
          <w:bCs/>
          <w:sz w:val="23"/>
          <w:szCs w:val="23"/>
        </w:rPr>
        <w:t>/4ªSERA/JRNF-115/2021</w:t>
      </w:r>
      <w:r w:rsidR="00A22887" w:rsidRPr="00FC55B0">
        <w:rPr>
          <w:rFonts w:asciiTheme="minorHAnsi" w:eastAsia="Gulim" w:hAnsiTheme="minorHAnsi" w:cstheme="minorHAnsi"/>
          <w:b/>
          <w:bCs/>
          <w:sz w:val="23"/>
          <w:szCs w:val="23"/>
        </w:rPr>
        <w:t>.</w:t>
      </w:r>
    </w:p>
    <w:p w:rsidR="00876E3E" w:rsidRPr="00FC55B0" w:rsidRDefault="00876E3E" w:rsidP="00876E3E">
      <w:pPr>
        <w:pStyle w:val="Default"/>
        <w:jc w:val="both"/>
        <w:rPr>
          <w:rFonts w:asciiTheme="minorHAnsi" w:eastAsia="Gulim" w:hAnsiTheme="minorHAnsi" w:cstheme="minorHAnsi"/>
          <w:b/>
          <w:bCs/>
          <w:sz w:val="23"/>
          <w:szCs w:val="23"/>
        </w:rPr>
      </w:pPr>
    </w:p>
    <w:p w:rsidR="00E8279D" w:rsidRPr="00FC55B0" w:rsidRDefault="009C346E" w:rsidP="0003243D">
      <w:pPr>
        <w:pStyle w:val="Default"/>
        <w:jc w:val="both"/>
        <w:rPr>
          <w:rFonts w:asciiTheme="minorHAnsi" w:hAnsiTheme="minorHAnsi" w:cstheme="minorHAnsi"/>
          <w:bCs/>
          <w:sz w:val="23"/>
          <w:szCs w:val="23"/>
        </w:rPr>
      </w:pPr>
      <w:r w:rsidRPr="00FC55B0">
        <w:rPr>
          <w:rFonts w:asciiTheme="minorHAnsi" w:hAnsiTheme="minorHAnsi" w:cstheme="minorHAnsi"/>
          <w:b/>
          <w:bCs/>
          <w:sz w:val="23"/>
          <w:szCs w:val="23"/>
        </w:rPr>
        <w:lastRenderedPageBreak/>
        <w:t>CUARTO</w:t>
      </w:r>
      <w:r w:rsidR="00E8279D" w:rsidRPr="00FC55B0">
        <w:rPr>
          <w:rFonts w:asciiTheme="minorHAnsi" w:hAnsiTheme="minorHAnsi" w:cstheme="minorHAnsi"/>
          <w:b/>
          <w:bCs/>
          <w:sz w:val="23"/>
          <w:szCs w:val="23"/>
        </w:rPr>
        <w:t xml:space="preserve">. - </w:t>
      </w:r>
      <w:r w:rsidR="00E8279D" w:rsidRPr="00FC55B0">
        <w:rPr>
          <w:rFonts w:asciiTheme="minorHAnsi" w:hAnsiTheme="minorHAnsi" w:cstheme="minorHAnsi"/>
          <w:bCs/>
          <w:sz w:val="23"/>
          <w:szCs w:val="23"/>
        </w:rPr>
        <w:t>Se instruye a la Secretaría del Ayuntamiento a efecto de que remita a la persona Titular de la Dirección General de Recursos Humanos para su cumplimiento.</w:t>
      </w:r>
    </w:p>
    <w:p w:rsidR="00E8279D" w:rsidRPr="00FC55B0" w:rsidRDefault="00E8279D" w:rsidP="0003243D">
      <w:pPr>
        <w:pStyle w:val="Default"/>
        <w:jc w:val="both"/>
        <w:rPr>
          <w:rFonts w:asciiTheme="minorHAnsi" w:hAnsiTheme="minorHAnsi" w:cstheme="minorHAnsi"/>
          <w:b/>
          <w:bCs/>
          <w:sz w:val="23"/>
          <w:szCs w:val="23"/>
        </w:rPr>
      </w:pPr>
    </w:p>
    <w:p w:rsidR="00E8279D" w:rsidRPr="00FC55B0" w:rsidRDefault="009C346E" w:rsidP="0003243D">
      <w:pPr>
        <w:pStyle w:val="Default"/>
        <w:jc w:val="both"/>
        <w:rPr>
          <w:rFonts w:asciiTheme="minorHAnsi" w:hAnsiTheme="minorHAnsi" w:cstheme="minorHAnsi"/>
          <w:bCs/>
          <w:sz w:val="23"/>
          <w:szCs w:val="23"/>
        </w:rPr>
      </w:pPr>
      <w:proofErr w:type="gramStart"/>
      <w:r w:rsidRPr="00FC55B0">
        <w:rPr>
          <w:rFonts w:asciiTheme="minorHAnsi" w:hAnsiTheme="minorHAnsi" w:cstheme="minorHAnsi"/>
          <w:b/>
          <w:bCs/>
          <w:sz w:val="23"/>
          <w:szCs w:val="23"/>
        </w:rPr>
        <w:t>QUINTO</w:t>
      </w:r>
      <w:r w:rsidR="00E8279D" w:rsidRPr="00FC55B0">
        <w:rPr>
          <w:rFonts w:asciiTheme="minorHAnsi" w:hAnsiTheme="minorHAnsi" w:cstheme="minorHAnsi"/>
          <w:b/>
          <w:bCs/>
          <w:sz w:val="23"/>
          <w:szCs w:val="23"/>
        </w:rPr>
        <w:t>.-</w:t>
      </w:r>
      <w:proofErr w:type="gramEnd"/>
      <w:r w:rsidR="00E8279D" w:rsidRPr="00FC55B0">
        <w:rPr>
          <w:rFonts w:asciiTheme="minorHAnsi" w:hAnsiTheme="minorHAnsi" w:cstheme="minorHAnsi"/>
          <w:b/>
          <w:bCs/>
          <w:sz w:val="23"/>
          <w:szCs w:val="23"/>
        </w:rPr>
        <w:t xml:space="preserve"> </w:t>
      </w:r>
      <w:r w:rsidRPr="00FC55B0">
        <w:rPr>
          <w:rFonts w:asciiTheme="minorHAnsi" w:hAnsiTheme="minorHAnsi" w:cstheme="minorHAnsi"/>
          <w:bCs/>
          <w:sz w:val="23"/>
          <w:szCs w:val="23"/>
        </w:rPr>
        <w:t>Se</w:t>
      </w:r>
      <w:r w:rsidR="00E8279D" w:rsidRPr="00FC55B0">
        <w:rPr>
          <w:rFonts w:asciiTheme="minorHAnsi" w:hAnsiTheme="minorHAnsi" w:cstheme="minorHAnsi"/>
          <w:b/>
          <w:bCs/>
          <w:sz w:val="23"/>
          <w:szCs w:val="23"/>
        </w:rPr>
        <w:t xml:space="preserve"> </w:t>
      </w:r>
      <w:r w:rsidR="00E8279D" w:rsidRPr="00FC55B0">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F811FE" w:rsidRPr="00FC55B0" w:rsidRDefault="00F811FE" w:rsidP="0003243D">
      <w:pPr>
        <w:pStyle w:val="Default"/>
        <w:jc w:val="both"/>
        <w:rPr>
          <w:rFonts w:asciiTheme="minorHAnsi" w:hAnsiTheme="minorHAnsi" w:cstheme="minorHAnsi"/>
          <w:bCs/>
          <w:sz w:val="23"/>
          <w:szCs w:val="23"/>
        </w:rPr>
      </w:pPr>
    </w:p>
    <w:p w:rsidR="00E8279D" w:rsidRPr="00FC55B0" w:rsidRDefault="009C346E" w:rsidP="0003243D">
      <w:pPr>
        <w:pStyle w:val="Default"/>
        <w:jc w:val="both"/>
        <w:rPr>
          <w:rFonts w:asciiTheme="minorHAnsi" w:hAnsiTheme="minorHAnsi" w:cstheme="minorHAnsi"/>
          <w:bCs/>
          <w:sz w:val="23"/>
          <w:szCs w:val="23"/>
        </w:rPr>
      </w:pPr>
      <w:proofErr w:type="gramStart"/>
      <w:r w:rsidRPr="00FC55B0">
        <w:rPr>
          <w:rFonts w:asciiTheme="minorHAnsi" w:hAnsiTheme="minorHAnsi" w:cstheme="minorHAnsi"/>
          <w:b/>
          <w:bCs/>
          <w:sz w:val="23"/>
          <w:szCs w:val="23"/>
        </w:rPr>
        <w:t>SEXTO</w:t>
      </w:r>
      <w:r w:rsidR="00E8279D" w:rsidRPr="00FC55B0">
        <w:rPr>
          <w:rFonts w:asciiTheme="minorHAnsi" w:hAnsiTheme="minorHAnsi" w:cstheme="minorHAnsi"/>
          <w:b/>
          <w:bCs/>
          <w:sz w:val="23"/>
          <w:szCs w:val="23"/>
        </w:rPr>
        <w:t>.-</w:t>
      </w:r>
      <w:proofErr w:type="gramEnd"/>
      <w:r w:rsidR="00E8279D" w:rsidRPr="00FC55B0">
        <w:rPr>
          <w:rFonts w:asciiTheme="minorHAnsi" w:hAnsiTheme="minorHAnsi" w:cstheme="minorHAnsi"/>
          <w:b/>
          <w:bCs/>
          <w:sz w:val="23"/>
          <w:szCs w:val="23"/>
        </w:rPr>
        <w:t xml:space="preserve"> </w:t>
      </w:r>
      <w:r w:rsidR="00E8279D" w:rsidRPr="00FC55B0">
        <w:rPr>
          <w:rFonts w:asciiTheme="minorHAnsi" w:hAnsiTheme="minorHAnsi" w:cstheme="minorHAnsi"/>
          <w:bCs/>
          <w:sz w:val="23"/>
          <w:szCs w:val="23"/>
        </w:rPr>
        <w:t>Se instruye a la Secretaría del Ayuntamiento expida a</w:t>
      </w:r>
      <w:r w:rsidR="00A22887" w:rsidRPr="00FC55B0">
        <w:rPr>
          <w:rFonts w:asciiTheme="minorHAnsi" w:hAnsiTheme="minorHAnsi" w:cstheme="minorHAnsi"/>
          <w:bCs/>
          <w:sz w:val="23"/>
          <w:szCs w:val="23"/>
        </w:rPr>
        <w:t xml:space="preserve"> </w:t>
      </w:r>
      <w:r w:rsidR="00E8279D" w:rsidRPr="00FC55B0">
        <w:rPr>
          <w:rFonts w:asciiTheme="minorHAnsi" w:hAnsiTheme="minorHAnsi" w:cstheme="minorHAnsi"/>
          <w:bCs/>
          <w:sz w:val="23"/>
          <w:szCs w:val="23"/>
        </w:rPr>
        <w:t>l</w:t>
      </w:r>
      <w:r w:rsidR="00A22887" w:rsidRPr="00FC55B0">
        <w:rPr>
          <w:rFonts w:asciiTheme="minorHAnsi" w:hAnsiTheme="minorHAnsi" w:cstheme="minorHAnsi"/>
          <w:bCs/>
          <w:sz w:val="23"/>
          <w:szCs w:val="23"/>
        </w:rPr>
        <w:t xml:space="preserve">a ciudadana </w:t>
      </w:r>
      <w:r w:rsidR="00D03944" w:rsidRPr="00FC55B0">
        <w:rPr>
          <w:rFonts w:asciiTheme="minorHAnsi" w:eastAsia="Gulim" w:hAnsiTheme="minorHAnsi" w:cstheme="minorHAnsi"/>
          <w:b/>
          <w:bCs/>
          <w:sz w:val="23"/>
          <w:szCs w:val="23"/>
        </w:rPr>
        <w:t>MORAMAYL GEORGINA GONZÁLEZ LÓPEZ</w:t>
      </w:r>
      <w:r w:rsidR="00E8279D" w:rsidRPr="00FC55B0">
        <w:rPr>
          <w:rFonts w:asciiTheme="minorHAnsi" w:hAnsiTheme="minorHAnsi" w:cstheme="minorHAnsi"/>
          <w:b/>
          <w:bCs/>
          <w:sz w:val="23"/>
          <w:szCs w:val="23"/>
        </w:rPr>
        <w:t>,</w:t>
      </w:r>
      <w:r w:rsidR="00E8279D" w:rsidRPr="00FC55B0">
        <w:rPr>
          <w:rFonts w:asciiTheme="minorHAnsi" w:hAnsiTheme="minorHAnsi" w:cstheme="minorHAnsi"/>
          <w:bCs/>
          <w:sz w:val="23"/>
          <w:szCs w:val="23"/>
        </w:rPr>
        <w:t xml:space="preserve"> copia certificada del presente acuerdo de Cabildo.</w:t>
      </w:r>
    </w:p>
    <w:p w:rsidR="00E8279D" w:rsidRPr="00FC55B0" w:rsidRDefault="00E8279D" w:rsidP="0003243D">
      <w:pPr>
        <w:pStyle w:val="Default"/>
        <w:jc w:val="both"/>
        <w:rPr>
          <w:rFonts w:asciiTheme="minorHAnsi" w:hAnsiTheme="minorHAnsi" w:cstheme="minorHAnsi"/>
          <w:b/>
          <w:bCs/>
          <w:sz w:val="23"/>
          <w:szCs w:val="23"/>
        </w:rPr>
      </w:pPr>
    </w:p>
    <w:p w:rsidR="00E8279D" w:rsidRPr="00FC55B0" w:rsidRDefault="009C346E" w:rsidP="0003243D">
      <w:pPr>
        <w:pStyle w:val="Default"/>
        <w:jc w:val="both"/>
        <w:rPr>
          <w:rFonts w:asciiTheme="minorHAnsi" w:hAnsiTheme="minorHAnsi" w:cstheme="minorHAnsi"/>
          <w:b/>
          <w:bCs/>
          <w:sz w:val="23"/>
          <w:szCs w:val="23"/>
        </w:rPr>
      </w:pPr>
      <w:proofErr w:type="gramStart"/>
      <w:r w:rsidRPr="00FC55B0">
        <w:rPr>
          <w:rFonts w:asciiTheme="minorHAnsi" w:hAnsiTheme="minorHAnsi" w:cstheme="minorHAnsi"/>
          <w:b/>
          <w:bCs/>
          <w:sz w:val="23"/>
          <w:szCs w:val="23"/>
        </w:rPr>
        <w:t>SÉPTIMO</w:t>
      </w:r>
      <w:r w:rsidR="00E8279D" w:rsidRPr="00FC55B0">
        <w:rPr>
          <w:rFonts w:asciiTheme="minorHAnsi" w:hAnsiTheme="minorHAnsi" w:cstheme="minorHAnsi"/>
          <w:b/>
          <w:bCs/>
          <w:sz w:val="23"/>
          <w:szCs w:val="23"/>
        </w:rPr>
        <w:t>.-</w:t>
      </w:r>
      <w:proofErr w:type="gramEnd"/>
      <w:r w:rsidR="00E8279D" w:rsidRPr="00FC55B0">
        <w:rPr>
          <w:rFonts w:asciiTheme="minorHAnsi" w:hAnsiTheme="minorHAnsi" w:cstheme="minorHAnsi"/>
          <w:b/>
          <w:bCs/>
          <w:sz w:val="23"/>
          <w:szCs w:val="23"/>
        </w:rPr>
        <w:t xml:space="preserve"> </w:t>
      </w:r>
      <w:r w:rsidR="00E8279D" w:rsidRPr="00FC55B0">
        <w:rPr>
          <w:rFonts w:asciiTheme="minorHAnsi" w:hAnsiTheme="minorHAnsi" w:cstheme="minorHAnsi"/>
          <w:bCs/>
          <w:sz w:val="23"/>
          <w:szCs w:val="23"/>
        </w:rPr>
        <w:t>Entre la fecha de aprobación del acuerdo pensionatorio y su trámite administrativo para su publicación, no deberán de transcurrir más de quince días; la Contraloría Municipal, velará porque se cumpla esta disposición.</w:t>
      </w:r>
      <w:r w:rsidR="00E8279D" w:rsidRPr="00FC55B0">
        <w:rPr>
          <w:rFonts w:asciiTheme="minorHAnsi" w:hAnsiTheme="minorHAnsi" w:cstheme="minorHAnsi"/>
          <w:b/>
          <w:bCs/>
          <w:sz w:val="23"/>
          <w:szCs w:val="23"/>
        </w:rPr>
        <w:t xml:space="preserve"> </w:t>
      </w:r>
    </w:p>
    <w:p w:rsidR="00E8279D" w:rsidRPr="00FC55B0" w:rsidRDefault="00E8279D" w:rsidP="0003243D">
      <w:pPr>
        <w:pStyle w:val="Default"/>
        <w:jc w:val="both"/>
        <w:rPr>
          <w:rFonts w:asciiTheme="minorHAnsi" w:hAnsiTheme="minorHAnsi" w:cstheme="minorHAnsi"/>
          <w:b/>
          <w:bCs/>
          <w:sz w:val="23"/>
          <w:szCs w:val="23"/>
        </w:rPr>
      </w:pPr>
    </w:p>
    <w:p w:rsidR="00460451" w:rsidRPr="00FC55B0" w:rsidRDefault="009C346E" w:rsidP="0003243D">
      <w:pPr>
        <w:pStyle w:val="Default"/>
        <w:jc w:val="both"/>
        <w:rPr>
          <w:rFonts w:asciiTheme="minorHAnsi" w:hAnsiTheme="minorHAnsi" w:cstheme="minorHAnsi"/>
          <w:b/>
          <w:bCs/>
          <w:sz w:val="23"/>
          <w:szCs w:val="23"/>
        </w:rPr>
      </w:pPr>
      <w:proofErr w:type="gramStart"/>
      <w:r w:rsidRPr="00FC55B0">
        <w:rPr>
          <w:rFonts w:asciiTheme="minorHAnsi" w:hAnsiTheme="minorHAnsi" w:cstheme="minorHAnsi"/>
          <w:b/>
          <w:bCs/>
          <w:sz w:val="23"/>
          <w:szCs w:val="23"/>
        </w:rPr>
        <w:t>OCTAVO</w:t>
      </w:r>
      <w:r w:rsidR="00E8279D" w:rsidRPr="00FC55B0">
        <w:rPr>
          <w:rFonts w:asciiTheme="minorHAnsi" w:hAnsiTheme="minorHAnsi" w:cstheme="minorHAnsi"/>
          <w:b/>
          <w:bCs/>
          <w:sz w:val="23"/>
          <w:szCs w:val="23"/>
        </w:rPr>
        <w:t>.-</w:t>
      </w:r>
      <w:proofErr w:type="gramEnd"/>
      <w:r w:rsidR="00E8279D" w:rsidRPr="00FC55B0">
        <w:rPr>
          <w:rFonts w:asciiTheme="minorHAnsi" w:hAnsiTheme="minorHAnsi" w:cstheme="minorHAnsi"/>
          <w:b/>
          <w:bCs/>
          <w:sz w:val="23"/>
          <w:szCs w:val="23"/>
        </w:rPr>
        <w:t xml:space="preserve"> </w:t>
      </w:r>
      <w:r w:rsidR="00E8279D" w:rsidRPr="00FC55B0">
        <w:rPr>
          <w:rFonts w:asciiTheme="minorHAnsi" w:hAnsiTheme="minorHAnsi" w:cstheme="minorHAnsi"/>
          <w:bCs/>
          <w:sz w:val="23"/>
          <w:szCs w:val="23"/>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E8279D" w:rsidRPr="00FC55B0" w:rsidRDefault="00E8279D" w:rsidP="0003243D">
      <w:pPr>
        <w:pStyle w:val="Default"/>
        <w:jc w:val="both"/>
        <w:rPr>
          <w:rFonts w:asciiTheme="minorHAnsi" w:hAnsiTheme="minorHAnsi" w:cstheme="minorHAnsi"/>
          <w:sz w:val="23"/>
          <w:szCs w:val="23"/>
        </w:rPr>
      </w:pPr>
    </w:p>
    <w:p w:rsidR="004823BD" w:rsidRPr="00FC55B0" w:rsidRDefault="009A7AA9" w:rsidP="0003243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FC55B0">
        <w:rPr>
          <w:rFonts w:eastAsia="Gulim" w:cstheme="minorHAnsi"/>
          <w:bCs/>
          <w:sz w:val="23"/>
          <w:szCs w:val="23"/>
        </w:rPr>
        <w:t xml:space="preserve">Dado en </w:t>
      </w:r>
      <w:r w:rsidR="004823BD" w:rsidRPr="00FC55B0">
        <w:rPr>
          <w:rFonts w:eastAsia="Gulim" w:cstheme="minorHAnsi"/>
          <w:bCs/>
          <w:sz w:val="23"/>
          <w:szCs w:val="23"/>
        </w:rPr>
        <w:t xml:space="preserve">el </w:t>
      </w:r>
      <w:r w:rsidRPr="00FC55B0">
        <w:rPr>
          <w:rFonts w:eastAsia="Gulim" w:cstheme="minorHAnsi"/>
          <w:bCs/>
          <w:sz w:val="23"/>
          <w:szCs w:val="23"/>
        </w:rPr>
        <w:t>“</w:t>
      </w:r>
      <w:r w:rsidR="004823BD" w:rsidRPr="00FC55B0">
        <w:rPr>
          <w:rFonts w:eastAsia="Gulim" w:cstheme="minorHAnsi"/>
          <w:bCs/>
          <w:sz w:val="23"/>
          <w:szCs w:val="23"/>
        </w:rPr>
        <w:t>Museo de la Ciudad de Cuernavaca</w:t>
      </w:r>
      <w:r w:rsidR="00101E74" w:rsidRPr="00FC55B0">
        <w:rPr>
          <w:rFonts w:eastAsia="Gulim" w:cstheme="minorHAnsi"/>
          <w:bCs/>
          <w:sz w:val="23"/>
          <w:szCs w:val="23"/>
        </w:rPr>
        <w:t>”</w:t>
      </w:r>
      <w:r w:rsidR="004823BD" w:rsidRPr="00FC55B0">
        <w:rPr>
          <w:rFonts w:eastAsia="Gulim" w:cstheme="minorHAnsi"/>
          <w:bCs/>
          <w:sz w:val="23"/>
          <w:szCs w:val="23"/>
        </w:rPr>
        <w:t xml:space="preserve">, en la Ciudad de Cuernavaca, Morelos, a los </w:t>
      </w:r>
      <w:r w:rsidR="00D03944" w:rsidRPr="00FC55B0">
        <w:rPr>
          <w:rFonts w:eastAsia="Gulim" w:cstheme="minorHAnsi"/>
          <w:bCs/>
          <w:sz w:val="23"/>
          <w:szCs w:val="23"/>
        </w:rPr>
        <w:t xml:space="preserve">doce </w:t>
      </w:r>
      <w:r w:rsidR="004823BD" w:rsidRPr="00FC55B0">
        <w:rPr>
          <w:rFonts w:eastAsia="Gulim" w:cstheme="minorHAnsi"/>
          <w:bCs/>
          <w:sz w:val="23"/>
          <w:szCs w:val="23"/>
        </w:rPr>
        <w:t xml:space="preserve">días del mes de </w:t>
      </w:r>
      <w:r w:rsidR="00D03944" w:rsidRPr="00FC55B0">
        <w:rPr>
          <w:rFonts w:eastAsia="Gulim" w:cstheme="minorHAnsi"/>
          <w:bCs/>
          <w:sz w:val="23"/>
          <w:szCs w:val="23"/>
        </w:rPr>
        <w:t>jul</w:t>
      </w:r>
      <w:r w:rsidR="00D96AD7" w:rsidRPr="00FC55B0">
        <w:rPr>
          <w:rFonts w:eastAsia="Gulim" w:cstheme="minorHAnsi"/>
          <w:bCs/>
          <w:sz w:val="23"/>
          <w:szCs w:val="23"/>
        </w:rPr>
        <w:t>io</w:t>
      </w:r>
      <w:r w:rsidR="004823BD" w:rsidRPr="00FC55B0">
        <w:rPr>
          <w:rFonts w:eastAsia="Gulim" w:cstheme="minorHAnsi"/>
          <w:bCs/>
          <w:sz w:val="23"/>
          <w:szCs w:val="23"/>
        </w:rPr>
        <w:t xml:space="preserve"> del año dos mil veintitrés.</w:t>
      </w:r>
    </w:p>
    <w:p w:rsidR="00B30133" w:rsidRPr="00D03944" w:rsidRDefault="00B30133" w:rsidP="0003243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D325EE" w:rsidRPr="00D03944" w:rsidRDefault="00D325EE" w:rsidP="00876E3E">
      <w:pPr>
        <w:tabs>
          <w:tab w:val="left" w:pos="10065"/>
          <w:tab w:val="left" w:pos="10206"/>
        </w:tabs>
        <w:jc w:val="center"/>
        <w:rPr>
          <w:rFonts w:eastAsia="Gulim" w:cstheme="minorHAnsi"/>
          <w:b/>
          <w:sz w:val="20"/>
          <w:szCs w:val="20"/>
        </w:rPr>
      </w:pPr>
      <w:r w:rsidRPr="00D03944">
        <w:rPr>
          <w:rFonts w:eastAsia="Gulim" w:cstheme="minorHAnsi"/>
          <w:b/>
          <w:sz w:val="20"/>
          <w:szCs w:val="20"/>
        </w:rPr>
        <w:t>ATENTAMENTE</w:t>
      </w:r>
    </w:p>
    <w:p w:rsidR="00D325EE" w:rsidRPr="00D03944" w:rsidRDefault="00D325EE" w:rsidP="00876E3E">
      <w:pPr>
        <w:tabs>
          <w:tab w:val="left" w:pos="10065"/>
          <w:tab w:val="left" w:pos="10206"/>
        </w:tabs>
        <w:jc w:val="center"/>
        <w:rPr>
          <w:rFonts w:eastAsia="Gulim" w:cstheme="minorHAnsi"/>
          <w:b/>
          <w:sz w:val="20"/>
          <w:szCs w:val="20"/>
        </w:rPr>
      </w:pPr>
      <w:r w:rsidRPr="00D03944">
        <w:rPr>
          <w:rFonts w:eastAsia="Gulim" w:cstheme="minorHAnsi"/>
          <w:b/>
          <w:sz w:val="20"/>
          <w:szCs w:val="20"/>
        </w:rPr>
        <w:t>PRESIDENTE MUNICIPAL DE CUERNAVACA</w:t>
      </w:r>
    </w:p>
    <w:p w:rsidR="00D325EE" w:rsidRPr="00D03944" w:rsidRDefault="00D325EE" w:rsidP="00876E3E">
      <w:pPr>
        <w:tabs>
          <w:tab w:val="left" w:pos="10065"/>
          <w:tab w:val="left" w:pos="10206"/>
        </w:tabs>
        <w:jc w:val="center"/>
        <w:rPr>
          <w:rFonts w:eastAsia="Gulim" w:cstheme="minorHAnsi"/>
          <w:b/>
          <w:sz w:val="20"/>
          <w:szCs w:val="20"/>
        </w:rPr>
      </w:pPr>
      <w:r w:rsidRPr="00D03944">
        <w:rPr>
          <w:rFonts w:eastAsia="Gulim" w:cstheme="minorHAnsi"/>
          <w:b/>
          <w:sz w:val="20"/>
          <w:szCs w:val="20"/>
        </w:rPr>
        <w:t xml:space="preserve">JOSÉ LUIS </w:t>
      </w:r>
      <w:r w:rsidR="00385985" w:rsidRPr="00D03944">
        <w:rPr>
          <w:rFonts w:eastAsia="Gulim" w:cstheme="minorHAnsi"/>
          <w:b/>
          <w:sz w:val="20"/>
          <w:szCs w:val="20"/>
        </w:rPr>
        <w:t>URIÓSTEGUI</w:t>
      </w:r>
      <w:r w:rsidRPr="00D03944">
        <w:rPr>
          <w:rFonts w:eastAsia="Gulim" w:cstheme="minorHAnsi"/>
          <w:b/>
          <w:sz w:val="20"/>
          <w:szCs w:val="20"/>
        </w:rPr>
        <w:t xml:space="preserve"> SALGADO.</w:t>
      </w:r>
    </w:p>
    <w:p w:rsidR="00D325EE" w:rsidRPr="00D03944" w:rsidRDefault="00D325EE" w:rsidP="00876E3E">
      <w:pPr>
        <w:tabs>
          <w:tab w:val="left" w:pos="10065"/>
          <w:tab w:val="left" w:pos="10206"/>
        </w:tabs>
        <w:jc w:val="center"/>
        <w:rPr>
          <w:rFonts w:eastAsia="Gulim" w:cstheme="minorHAnsi"/>
          <w:b/>
          <w:sz w:val="20"/>
          <w:szCs w:val="20"/>
        </w:rPr>
      </w:pPr>
      <w:r w:rsidRPr="00D03944">
        <w:rPr>
          <w:rFonts w:eastAsia="Gulim" w:cstheme="minorHAnsi"/>
          <w:b/>
          <w:sz w:val="20"/>
          <w:szCs w:val="20"/>
        </w:rPr>
        <w:t>SÍNDICA MUNICIPAL</w:t>
      </w:r>
    </w:p>
    <w:p w:rsidR="00D325EE" w:rsidRPr="00D03944" w:rsidRDefault="00D325EE" w:rsidP="00876E3E">
      <w:pPr>
        <w:tabs>
          <w:tab w:val="left" w:pos="10065"/>
          <w:tab w:val="left" w:pos="10206"/>
        </w:tabs>
        <w:jc w:val="center"/>
        <w:rPr>
          <w:rFonts w:eastAsia="Gulim" w:cstheme="minorHAnsi"/>
          <w:b/>
          <w:sz w:val="20"/>
          <w:szCs w:val="20"/>
        </w:rPr>
      </w:pPr>
      <w:r w:rsidRPr="00D03944">
        <w:rPr>
          <w:rFonts w:eastAsia="Gulim" w:cstheme="minorHAnsi"/>
          <w:b/>
          <w:sz w:val="20"/>
          <w:szCs w:val="20"/>
        </w:rPr>
        <w:t>CATALINA VERÓNICA ATENCO PÉREZ.</w:t>
      </w:r>
    </w:p>
    <w:p w:rsidR="00D325EE" w:rsidRPr="00D03944" w:rsidRDefault="00D325EE" w:rsidP="00876E3E">
      <w:pPr>
        <w:tabs>
          <w:tab w:val="left" w:pos="10065"/>
          <w:tab w:val="left" w:pos="10206"/>
        </w:tabs>
        <w:jc w:val="center"/>
        <w:rPr>
          <w:rFonts w:eastAsia="Gulim" w:cstheme="minorHAnsi"/>
          <w:b/>
          <w:sz w:val="20"/>
          <w:szCs w:val="20"/>
        </w:rPr>
      </w:pPr>
      <w:r w:rsidRPr="00D03944">
        <w:rPr>
          <w:rFonts w:eastAsia="Gulim" w:cstheme="minorHAnsi"/>
          <w:b/>
          <w:sz w:val="20"/>
          <w:szCs w:val="20"/>
        </w:rPr>
        <w:t>CC. REGIDORES:</w:t>
      </w:r>
    </w:p>
    <w:p w:rsidR="00D325EE" w:rsidRPr="00D03944" w:rsidRDefault="00D325EE" w:rsidP="00876E3E">
      <w:pPr>
        <w:tabs>
          <w:tab w:val="left" w:pos="10065"/>
          <w:tab w:val="left" w:pos="10206"/>
        </w:tabs>
        <w:jc w:val="center"/>
        <w:rPr>
          <w:rFonts w:eastAsia="Gulim" w:cstheme="minorHAnsi"/>
          <w:b/>
          <w:sz w:val="20"/>
          <w:szCs w:val="20"/>
        </w:rPr>
      </w:pPr>
      <w:r w:rsidRPr="00D03944">
        <w:rPr>
          <w:rFonts w:eastAsia="Gulim" w:cstheme="minorHAnsi"/>
          <w:b/>
          <w:sz w:val="20"/>
          <w:szCs w:val="20"/>
        </w:rPr>
        <w:t>VÍCTOR ADRIÁN MARTÍNEZ TERRAZAS.</w:t>
      </w:r>
    </w:p>
    <w:p w:rsidR="00D325EE" w:rsidRPr="00D03944" w:rsidRDefault="00D325EE" w:rsidP="00876E3E">
      <w:pPr>
        <w:tabs>
          <w:tab w:val="left" w:pos="10065"/>
          <w:tab w:val="left" w:pos="10206"/>
        </w:tabs>
        <w:jc w:val="center"/>
        <w:rPr>
          <w:rFonts w:eastAsia="Gulim" w:cstheme="minorHAnsi"/>
          <w:b/>
          <w:sz w:val="20"/>
          <w:szCs w:val="20"/>
        </w:rPr>
      </w:pPr>
      <w:r w:rsidRPr="00D03944">
        <w:rPr>
          <w:rFonts w:eastAsia="Gulim" w:cstheme="minorHAnsi"/>
          <w:b/>
          <w:sz w:val="20"/>
          <w:szCs w:val="20"/>
        </w:rPr>
        <w:t>PAZ HERNÁNDEZ PARDO.</w:t>
      </w:r>
    </w:p>
    <w:p w:rsidR="00D325EE" w:rsidRPr="00D03944" w:rsidRDefault="00D325EE" w:rsidP="00876E3E">
      <w:pPr>
        <w:tabs>
          <w:tab w:val="left" w:pos="10065"/>
          <w:tab w:val="left" w:pos="10206"/>
        </w:tabs>
        <w:jc w:val="center"/>
        <w:rPr>
          <w:rFonts w:eastAsia="Gulim" w:cstheme="minorHAnsi"/>
          <w:b/>
          <w:sz w:val="20"/>
          <w:szCs w:val="20"/>
        </w:rPr>
      </w:pPr>
      <w:r w:rsidRPr="00D03944">
        <w:rPr>
          <w:rFonts w:eastAsia="Gulim" w:cstheme="minorHAnsi"/>
          <w:b/>
          <w:sz w:val="20"/>
          <w:szCs w:val="20"/>
        </w:rPr>
        <w:t>JESÚS RAÚL FERNANDO CARILLO ALVARADO.</w:t>
      </w:r>
    </w:p>
    <w:p w:rsidR="00D325EE" w:rsidRPr="00D03944" w:rsidRDefault="00D325EE" w:rsidP="00876E3E">
      <w:pPr>
        <w:tabs>
          <w:tab w:val="left" w:pos="10065"/>
          <w:tab w:val="left" w:pos="10206"/>
        </w:tabs>
        <w:jc w:val="center"/>
        <w:rPr>
          <w:rFonts w:eastAsia="Gulim" w:cstheme="minorHAnsi"/>
          <w:b/>
          <w:sz w:val="20"/>
          <w:szCs w:val="20"/>
        </w:rPr>
      </w:pPr>
      <w:r w:rsidRPr="00D03944">
        <w:rPr>
          <w:rFonts w:eastAsia="Gulim" w:cstheme="minorHAnsi"/>
          <w:b/>
          <w:sz w:val="20"/>
          <w:szCs w:val="20"/>
        </w:rPr>
        <w:t>DEBENDRENATH SALAZAR SOLORIO.</w:t>
      </w:r>
    </w:p>
    <w:p w:rsidR="00D325EE" w:rsidRPr="00D03944" w:rsidRDefault="00D325EE" w:rsidP="00876E3E">
      <w:pPr>
        <w:tabs>
          <w:tab w:val="left" w:pos="10065"/>
          <w:tab w:val="left" w:pos="10206"/>
        </w:tabs>
        <w:jc w:val="center"/>
        <w:rPr>
          <w:rFonts w:eastAsia="Gulim" w:cstheme="minorHAnsi"/>
          <w:b/>
          <w:sz w:val="20"/>
          <w:szCs w:val="20"/>
        </w:rPr>
      </w:pPr>
      <w:r w:rsidRPr="00D03944">
        <w:rPr>
          <w:rFonts w:eastAsia="Gulim" w:cstheme="minorHAnsi"/>
          <w:b/>
          <w:sz w:val="20"/>
          <w:szCs w:val="20"/>
        </w:rPr>
        <w:t>PATRICIA LUCIA TORRES ROSALES</w:t>
      </w:r>
    </w:p>
    <w:p w:rsidR="00D325EE" w:rsidRPr="00D03944" w:rsidRDefault="00D325EE" w:rsidP="00876E3E">
      <w:pPr>
        <w:tabs>
          <w:tab w:val="left" w:pos="10065"/>
          <w:tab w:val="left" w:pos="10206"/>
        </w:tabs>
        <w:jc w:val="center"/>
        <w:rPr>
          <w:rFonts w:eastAsia="Gulim" w:cstheme="minorHAnsi"/>
          <w:b/>
          <w:sz w:val="20"/>
          <w:szCs w:val="20"/>
        </w:rPr>
      </w:pPr>
      <w:r w:rsidRPr="00D03944">
        <w:rPr>
          <w:rFonts w:eastAsia="Gulim" w:cstheme="minorHAnsi"/>
          <w:b/>
          <w:sz w:val="20"/>
          <w:szCs w:val="20"/>
        </w:rPr>
        <w:t>JESÚS TLACAELEL ROSALES PUEBLA.</w:t>
      </w:r>
    </w:p>
    <w:p w:rsidR="00D325EE" w:rsidRPr="00D03944" w:rsidRDefault="00D325EE" w:rsidP="00876E3E">
      <w:pPr>
        <w:jc w:val="center"/>
        <w:rPr>
          <w:rFonts w:eastAsia="Gulim" w:cstheme="minorHAnsi"/>
          <w:b/>
          <w:sz w:val="20"/>
          <w:szCs w:val="20"/>
        </w:rPr>
      </w:pPr>
      <w:r w:rsidRPr="00D03944">
        <w:rPr>
          <w:rFonts w:eastAsia="Gulim" w:cstheme="minorHAnsi"/>
          <w:b/>
          <w:sz w:val="20"/>
          <w:szCs w:val="20"/>
        </w:rPr>
        <w:t>VÍCTOR HUGO MANZO GODÍNEZ.</w:t>
      </w:r>
    </w:p>
    <w:p w:rsidR="00D325EE" w:rsidRPr="00D03944" w:rsidRDefault="00D325EE" w:rsidP="00876E3E">
      <w:pPr>
        <w:tabs>
          <w:tab w:val="left" w:pos="10065"/>
          <w:tab w:val="left" w:pos="10206"/>
        </w:tabs>
        <w:jc w:val="center"/>
        <w:rPr>
          <w:rFonts w:eastAsia="Gulim" w:cstheme="minorHAnsi"/>
          <w:b/>
          <w:sz w:val="20"/>
          <w:szCs w:val="20"/>
        </w:rPr>
      </w:pPr>
      <w:r w:rsidRPr="00D03944">
        <w:rPr>
          <w:rFonts w:eastAsia="Gulim" w:cstheme="minorHAnsi"/>
          <w:b/>
          <w:sz w:val="20"/>
          <w:szCs w:val="20"/>
        </w:rPr>
        <w:t>CHRISTIAN MISHELL PÉREZ JAIMES.</w:t>
      </w:r>
    </w:p>
    <w:p w:rsidR="00D325EE" w:rsidRPr="00D03944" w:rsidRDefault="00D325EE" w:rsidP="00876E3E">
      <w:pPr>
        <w:tabs>
          <w:tab w:val="left" w:pos="10065"/>
          <w:tab w:val="left" w:pos="10206"/>
        </w:tabs>
        <w:jc w:val="center"/>
        <w:rPr>
          <w:rFonts w:eastAsia="Gulim" w:cstheme="minorHAnsi"/>
          <w:b/>
          <w:sz w:val="20"/>
          <w:szCs w:val="20"/>
        </w:rPr>
      </w:pPr>
      <w:r w:rsidRPr="00D03944">
        <w:rPr>
          <w:rFonts w:eastAsia="Gulim" w:cstheme="minorHAnsi"/>
          <w:b/>
          <w:sz w:val="20"/>
          <w:szCs w:val="20"/>
        </w:rPr>
        <w:t>MARÍA WENDI SALINAS RUÍZ.</w:t>
      </w:r>
    </w:p>
    <w:p w:rsidR="00D325EE" w:rsidRPr="00D03944" w:rsidRDefault="00D325EE" w:rsidP="00876E3E">
      <w:pPr>
        <w:tabs>
          <w:tab w:val="left" w:pos="10065"/>
          <w:tab w:val="left" w:pos="10206"/>
        </w:tabs>
        <w:jc w:val="center"/>
        <w:rPr>
          <w:rFonts w:eastAsia="Gulim" w:cstheme="minorHAnsi"/>
          <w:b/>
          <w:sz w:val="20"/>
          <w:szCs w:val="20"/>
        </w:rPr>
      </w:pPr>
      <w:r w:rsidRPr="00D03944">
        <w:rPr>
          <w:rFonts w:eastAsia="Gulim" w:cstheme="minorHAnsi"/>
          <w:b/>
          <w:sz w:val="20"/>
          <w:szCs w:val="20"/>
        </w:rPr>
        <w:t>MIRNA MIREYA DELGADO ROMERO.</w:t>
      </w:r>
    </w:p>
    <w:p w:rsidR="00D325EE" w:rsidRPr="00D03944" w:rsidRDefault="00D325EE" w:rsidP="00876E3E">
      <w:pPr>
        <w:tabs>
          <w:tab w:val="left" w:pos="10065"/>
          <w:tab w:val="left" w:pos="10206"/>
        </w:tabs>
        <w:jc w:val="center"/>
        <w:rPr>
          <w:rFonts w:eastAsia="Gulim" w:cstheme="minorHAnsi"/>
          <w:b/>
          <w:sz w:val="20"/>
          <w:szCs w:val="20"/>
        </w:rPr>
      </w:pPr>
      <w:r w:rsidRPr="00D03944">
        <w:rPr>
          <w:rFonts w:eastAsia="Gulim" w:cstheme="minorHAnsi"/>
          <w:b/>
          <w:sz w:val="20"/>
          <w:szCs w:val="20"/>
        </w:rPr>
        <w:t>YAZMÍN LUCERO CUENCA NORIA.</w:t>
      </w:r>
    </w:p>
    <w:p w:rsidR="00D325EE" w:rsidRPr="00D03944" w:rsidRDefault="00D325EE" w:rsidP="00876E3E">
      <w:pPr>
        <w:tabs>
          <w:tab w:val="left" w:pos="10065"/>
          <w:tab w:val="left" w:pos="10206"/>
        </w:tabs>
        <w:jc w:val="center"/>
        <w:rPr>
          <w:rFonts w:eastAsia="Gulim" w:cstheme="minorHAnsi"/>
          <w:b/>
          <w:sz w:val="20"/>
          <w:szCs w:val="20"/>
        </w:rPr>
      </w:pPr>
      <w:r w:rsidRPr="00D03944">
        <w:rPr>
          <w:rFonts w:eastAsia="Gulim" w:cstheme="minorHAnsi"/>
          <w:b/>
          <w:sz w:val="20"/>
          <w:szCs w:val="20"/>
        </w:rPr>
        <w:t>SECRETARIO DEL AYUNTAMIENTO</w:t>
      </w:r>
    </w:p>
    <w:p w:rsidR="00D325EE" w:rsidRPr="00D03944" w:rsidRDefault="00D325EE" w:rsidP="00876E3E">
      <w:pPr>
        <w:tabs>
          <w:tab w:val="left" w:pos="10065"/>
          <w:tab w:val="left" w:pos="10206"/>
        </w:tabs>
        <w:jc w:val="center"/>
        <w:rPr>
          <w:rFonts w:eastAsia="Gulim" w:cstheme="minorHAnsi"/>
          <w:b/>
          <w:sz w:val="20"/>
          <w:szCs w:val="20"/>
        </w:rPr>
      </w:pPr>
      <w:r w:rsidRPr="00D03944">
        <w:rPr>
          <w:rFonts w:eastAsia="Gulim" w:cstheme="minorHAnsi"/>
          <w:b/>
          <w:sz w:val="20"/>
          <w:szCs w:val="20"/>
        </w:rPr>
        <w:t>CARLOS DE LA ROSA SEGURA.</w:t>
      </w:r>
    </w:p>
    <w:p w:rsidR="00AF443C" w:rsidRPr="00D03944" w:rsidRDefault="00AF443C" w:rsidP="0003243D">
      <w:pPr>
        <w:tabs>
          <w:tab w:val="left" w:pos="10065"/>
          <w:tab w:val="left" w:pos="10206"/>
        </w:tabs>
        <w:jc w:val="both"/>
        <w:rPr>
          <w:rFonts w:eastAsia="Gulim" w:cstheme="minorHAnsi"/>
          <w:b/>
          <w:sz w:val="22"/>
          <w:szCs w:val="22"/>
        </w:rPr>
      </w:pPr>
    </w:p>
    <w:p w:rsidR="00230086" w:rsidRPr="00D03944" w:rsidRDefault="00230086" w:rsidP="0003243D">
      <w:pPr>
        <w:tabs>
          <w:tab w:val="left" w:pos="10065"/>
          <w:tab w:val="left" w:pos="10206"/>
        </w:tabs>
        <w:jc w:val="both"/>
        <w:rPr>
          <w:rFonts w:eastAsia="Gulim" w:cstheme="minorHAnsi"/>
          <w:b/>
          <w:sz w:val="22"/>
          <w:szCs w:val="22"/>
        </w:rPr>
      </w:pPr>
    </w:p>
    <w:p w:rsidR="00D325EE" w:rsidRPr="00FC55B0" w:rsidRDefault="00D325EE" w:rsidP="0003243D">
      <w:pPr>
        <w:tabs>
          <w:tab w:val="left" w:pos="10065"/>
          <w:tab w:val="left" w:pos="10206"/>
        </w:tabs>
        <w:jc w:val="both"/>
        <w:rPr>
          <w:rFonts w:eastAsia="Gulim" w:cstheme="minorHAnsi"/>
          <w:sz w:val="23"/>
          <w:szCs w:val="23"/>
        </w:rPr>
      </w:pPr>
      <w:r w:rsidRPr="00FC55B0">
        <w:rPr>
          <w:rFonts w:eastAsia="Gulim" w:cstheme="minorHAnsi"/>
          <w:sz w:val="23"/>
          <w:szCs w:val="23"/>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66402E" w:rsidRPr="00FC55B0" w:rsidRDefault="0066402E" w:rsidP="0003243D">
      <w:pPr>
        <w:tabs>
          <w:tab w:val="left" w:pos="10065"/>
          <w:tab w:val="left" w:pos="10206"/>
        </w:tabs>
        <w:jc w:val="both"/>
        <w:rPr>
          <w:rFonts w:eastAsia="Gulim" w:cstheme="minorHAnsi"/>
          <w:sz w:val="23"/>
          <w:szCs w:val="23"/>
        </w:rPr>
      </w:pPr>
    </w:p>
    <w:p w:rsidR="00834116" w:rsidRPr="00FC55B0" w:rsidRDefault="00834116" w:rsidP="0003243D">
      <w:pPr>
        <w:tabs>
          <w:tab w:val="left" w:pos="10065"/>
          <w:tab w:val="left" w:pos="10206"/>
        </w:tabs>
        <w:jc w:val="both"/>
        <w:rPr>
          <w:rFonts w:eastAsia="Gulim" w:cstheme="minorHAnsi"/>
          <w:sz w:val="23"/>
          <w:szCs w:val="23"/>
        </w:rPr>
      </w:pPr>
    </w:p>
    <w:p w:rsidR="00D325EE" w:rsidRPr="00FC55B0" w:rsidRDefault="00D325EE" w:rsidP="00876E3E">
      <w:pPr>
        <w:tabs>
          <w:tab w:val="left" w:pos="10065"/>
          <w:tab w:val="left" w:pos="10206"/>
        </w:tabs>
        <w:jc w:val="center"/>
        <w:rPr>
          <w:rFonts w:eastAsia="Gulim" w:cstheme="minorHAnsi"/>
          <w:b/>
          <w:sz w:val="23"/>
          <w:szCs w:val="23"/>
        </w:rPr>
      </w:pPr>
      <w:r w:rsidRPr="00FC55B0">
        <w:rPr>
          <w:rFonts w:eastAsia="Gulim" w:cstheme="minorHAnsi"/>
          <w:b/>
          <w:sz w:val="23"/>
          <w:szCs w:val="23"/>
        </w:rPr>
        <w:t>ATENTAMENTE</w:t>
      </w:r>
    </w:p>
    <w:p w:rsidR="00D325EE" w:rsidRPr="00FC55B0" w:rsidRDefault="00D325EE" w:rsidP="00876E3E">
      <w:pPr>
        <w:tabs>
          <w:tab w:val="left" w:pos="10065"/>
          <w:tab w:val="left" w:pos="10206"/>
        </w:tabs>
        <w:jc w:val="center"/>
        <w:rPr>
          <w:rFonts w:eastAsia="Gulim" w:cstheme="minorHAnsi"/>
          <w:b/>
          <w:sz w:val="23"/>
          <w:szCs w:val="23"/>
        </w:rPr>
      </w:pPr>
      <w:r w:rsidRPr="00FC55B0">
        <w:rPr>
          <w:rFonts w:eastAsia="Gulim" w:cstheme="minorHAnsi"/>
          <w:b/>
          <w:sz w:val="23"/>
          <w:szCs w:val="23"/>
        </w:rPr>
        <w:t>PRESIDENTE MUNICIPAL DE CUERNAVACA</w:t>
      </w:r>
    </w:p>
    <w:p w:rsidR="00D325EE" w:rsidRPr="00FC55B0" w:rsidRDefault="00D325EE" w:rsidP="00876E3E">
      <w:pPr>
        <w:tabs>
          <w:tab w:val="left" w:pos="10065"/>
          <w:tab w:val="left" w:pos="10206"/>
        </w:tabs>
        <w:jc w:val="center"/>
        <w:rPr>
          <w:rFonts w:eastAsia="Gulim" w:cstheme="minorHAnsi"/>
          <w:b/>
          <w:sz w:val="23"/>
          <w:szCs w:val="23"/>
        </w:rPr>
      </w:pPr>
    </w:p>
    <w:p w:rsidR="00517D13" w:rsidRPr="00FC55B0" w:rsidRDefault="00517D13" w:rsidP="00876E3E">
      <w:pPr>
        <w:tabs>
          <w:tab w:val="left" w:pos="10065"/>
          <w:tab w:val="left" w:pos="10206"/>
        </w:tabs>
        <w:jc w:val="center"/>
        <w:rPr>
          <w:rFonts w:eastAsia="Gulim" w:cstheme="minorHAnsi"/>
          <w:b/>
          <w:sz w:val="23"/>
          <w:szCs w:val="23"/>
        </w:rPr>
      </w:pPr>
      <w:bookmarkStart w:id="1" w:name="_GoBack"/>
      <w:bookmarkEnd w:id="1"/>
    </w:p>
    <w:p w:rsidR="00517D13" w:rsidRPr="00FC55B0" w:rsidRDefault="00517D13" w:rsidP="00876E3E">
      <w:pPr>
        <w:tabs>
          <w:tab w:val="left" w:pos="10065"/>
          <w:tab w:val="left" w:pos="10206"/>
        </w:tabs>
        <w:jc w:val="center"/>
        <w:rPr>
          <w:rFonts w:eastAsia="Gulim" w:cstheme="minorHAnsi"/>
          <w:b/>
          <w:sz w:val="23"/>
          <w:szCs w:val="23"/>
        </w:rPr>
      </w:pPr>
    </w:p>
    <w:p w:rsidR="00876E3E" w:rsidRPr="00FC55B0" w:rsidRDefault="00876E3E" w:rsidP="00876E3E">
      <w:pPr>
        <w:tabs>
          <w:tab w:val="left" w:pos="10065"/>
          <w:tab w:val="left" w:pos="10206"/>
        </w:tabs>
        <w:jc w:val="center"/>
        <w:rPr>
          <w:rFonts w:eastAsia="Gulim" w:cstheme="minorHAnsi"/>
          <w:b/>
          <w:sz w:val="23"/>
          <w:szCs w:val="23"/>
        </w:rPr>
      </w:pPr>
    </w:p>
    <w:p w:rsidR="00D325EE" w:rsidRPr="00FC55B0" w:rsidRDefault="00D325EE" w:rsidP="00876E3E">
      <w:pPr>
        <w:tabs>
          <w:tab w:val="left" w:pos="10065"/>
          <w:tab w:val="left" w:pos="10206"/>
        </w:tabs>
        <w:jc w:val="center"/>
        <w:rPr>
          <w:rFonts w:eastAsia="Gulim" w:cstheme="minorHAnsi"/>
          <w:b/>
          <w:sz w:val="23"/>
          <w:szCs w:val="23"/>
        </w:rPr>
      </w:pPr>
    </w:p>
    <w:p w:rsidR="00D325EE" w:rsidRPr="00FC55B0" w:rsidRDefault="00D325EE" w:rsidP="00876E3E">
      <w:pPr>
        <w:tabs>
          <w:tab w:val="left" w:pos="10065"/>
          <w:tab w:val="left" w:pos="10206"/>
        </w:tabs>
        <w:jc w:val="center"/>
        <w:rPr>
          <w:rFonts w:eastAsia="Gulim" w:cstheme="minorHAnsi"/>
          <w:b/>
          <w:sz w:val="23"/>
          <w:szCs w:val="23"/>
        </w:rPr>
      </w:pPr>
      <w:r w:rsidRPr="00FC55B0">
        <w:rPr>
          <w:rFonts w:eastAsia="Gulim" w:cstheme="minorHAnsi"/>
          <w:b/>
          <w:sz w:val="23"/>
          <w:szCs w:val="23"/>
        </w:rPr>
        <w:t>JOSÉ LUIS URIÓSTEGUI SALGADO</w:t>
      </w:r>
    </w:p>
    <w:p w:rsidR="00D325EE" w:rsidRPr="00FC55B0" w:rsidRDefault="00D325EE" w:rsidP="00876E3E">
      <w:pPr>
        <w:tabs>
          <w:tab w:val="left" w:pos="10065"/>
          <w:tab w:val="left" w:pos="10206"/>
        </w:tabs>
        <w:jc w:val="center"/>
        <w:rPr>
          <w:rFonts w:eastAsia="Gulim" w:cstheme="minorHAnsi"/>
          <w:b/>
          <w:sz w:val="23"/>
          <w:szCs w:val="23"/>
        </w:rPr>
      </w:pPr>
    </w:p>
    <w:p w:rsidR="00876E3E" w:rsidRPr="00FC55B0" w:rsidRDefault="00876E3E" w:rsidP="00876E3E">
      <w:pPr>
        <w:tabs>
          <w:tab w:val="left" w:pos="10065"/>
          <w:tab w:val="left" w:pos="10206"/>
        </w:tabs>
        <w:jc w:val="center"/>
        <w:rPr>
          <w:rFonts w:eastAsia="Gulim" w:cstheme="minorHAnsi"/>
          <w:b/>
          <w:sz w:val="23"/>
          <w:szCs w:val="23"/>
        </w:rPr>
      </w:pPr>
    </w:p>
    <w:p w:rsidR="00A33187" w:rsidRPr="00FC55B0" w:rsidRDefault="00A33187" w:rsidP="00876E3E">
      <w:pPr>
        <w:tabs>
          <w:tab w:val="left" w:pos="10065"/>
          <w:tab w:val="left" w:pos="10206"/>
        </w:tabs>
        <w:jc w:val="center"/>
        <w:rPr>
          <w:rFonts w:eastAsia="Gulim" w:cstheme="minorHAnsi"/>
          <w:b/>
          <w:sz w:val="23"/>
          <w:szCs w:val="23"/>
        </w:rPr>
      </w:pPr>
    </w:p>
    <w:p w:rsidR="00D325EE" w:rsidRPr="00FC55B0" w:rsidRDefault="00D325EE" w:rsidP="00876E3E">
      <w:pPr>
        <w:tabs>
          <w:tab w:val="left" w:pos="10065"/>
          <w:tab w:val="left" w:pos="10206"/>
        </w:tabs>
        <w:jc w:val="center"/>
        <w:rPr>
          <w:rFonts w:eastAsia="Gulim" w:cstheme="minorHAnsi"/>
          <w:b/>
          <w:sz w:val="23"/>
          <w:szCs w:val="23"/>
        </w:rPr>
      </w:pPr>
      <w:r w:rsidRPr="00FC55B0">
        <w:rPr>
          <w:rFonts w:eastAsia="Gulim" w:cstheme="minorHAnsi"/>
          <w:b/>
          <w:sz w:val="23"/>
          <w:szCs w:val="23"/>
        </w:rPr>
        <w:t>SECRETARIO DEL AYUNTAMIENTO</w:t>
      </w:r>
    </w:p>
    <w:p w:rsidR="00D325EE" w:rsidRPr="00FC55B0" w:rsidRDefault="00D325EE" w:rsidP="00876E3E">
      <w:pPr>
        <w:tabs>
          <w:tab w:val="left" w:pos="10065"/>
          <w:tab w:val="left" w:pos="10206"/>
        </w:tabs>
        <w:jc w:val="center"/>
        <w:rPr>
          <w:rFonts w:eastAsia="Gulim" w:cstheme="minorHAnsi"/>
          <w:b/>
          <w:sz w:val="23"/>
          <w:szCs w:val="23"/>
        </w:rPr>
      </w:pPr>
    </w:p>
    <w:p w:rsidR="00517D13" w:rsidRPr="00FC55B0" w:rsidRDefault="00517D13" w:rsidP="00876E3E">
      <w:pPr>
        <w:tabs>
          <w:tab w:val="left" w:pos="10065"/>
          <w:tab w:val="left" w:pos="10206"/>
        </w:tabs>
        <w:jc w:val="center"/>
        <w:rPr>
          <w:rFonts w:eastAsia="Gulim" w:cstheme="minorHAnsi"/>
          <w:b/>
          <w:sz w:val="23"/>
          <w:szCs w:val="23"/>
        </w:rPr>
      </w:pPr>
    </w:p>
    <w:p w:rsidR="00876E3E" w:rsidRPr="00FC55B0" w:rsidRDefault="00876E3E" w:rsidP="00876E3E">
      <w:pPr>
        <w:tabs>
          <w:tab w:val="left" w:pos="10065"/>
          <w:tab w:val="left" w:pos="10206"/>
        </w:tabs>
        <w:jc w:val="center"/>
        <w:rPr>
          <w:rFonts w:eastAsia="Gulim" w:cstheme="minorHAnsi"/>
          <w:b/>
          <w:sz w:val="23"/>
          <w:szCs w:val="23"/>
        </w:rPr>
      </w:pPr>
    </w:p>
    <w:p w:rsidR="00517D13" w:rsidRPr="00FC55B0" w:rsidRDefault="00517D13" w:rsidP="00876E3E">
      <w:pPr>
        <w:tabs>
          <w:tab w:val="left" w:pos="10065"/>
          <w:tab w:val="left" w:pos="10206"/>
        </w:tabs>
        <w:jc w:val="center"/>
        <w:rPr>
          <w:rFonts w:eastAsia="Gulim" w:cstheme="minorHAnsi"/>
          <w:b/>
          <w:sz w:val="23"/>
          <w:szCs w:val="23"/>
        </w:rPr>
      </w:pPr>
    </w:p>
    <w:p w:rsidR="00517D13" w:rsidRPr="00FC55B0" w:rsidRDefault="00517D13" w:rsidP="00876E3E">
      <w:pPr>
        <w:tabs>
          <w:tab w:val="left" w:pos="10065"/>
          <w:tab w:val="left" w:pos="10206"/>
        </w:tabs>
        <w:jc w:val="center"/>
        <w:rPr>
          <w:rFonts w:eastAsia="Gulim" w:cstheme="minorHAnsi"/>
          <w:b/>
          <w:sz w:val="23"/>
          <w:szCs w:val="23"/>
        </w:rPr>
      </w:pPr>
    </w:p>
    <w:p w:rsidR="00D325EE" w:rsidRPr="00FC55B0" w:rsidRDefault="00D325EE" w:rsidP="00876E3E">
      <w:pPr>
        <w:tabs>
          <w:tab w:val="left" w:pos="10065"/>
          <w:tab w:val="left" w:pos="10206"/>
        </w:tabs>
        <w:jc w:val="center"/>
        <w:rPr>
          <w:rFonts w:eastAsia="Gulim" w:cstheme="minorHAnsi"/>
          <w:b/>
          <w:sz w:val="23"/>
          <w:szCs w:val="23"/>
        </w:rPr>
      </w:pPr>
      <w:r w:rsidRPr="00FC55B0">
        <w:rPr>
          <w:rFonts w:eastAsia="Gulim" w:cstheme="minorHAnsi"/>
          <w:b/>
          <w:sz w:val="23"/>
          <w:szCs w:val="23"/>
        </w:rPr>
        <w:t>CARLOS DE LA ROSA SEGURA</w:t>
      </w:r>
    </w:p>
    <w:p w:rsidR="00ED37D6" w:rsidRPr="00FC55B0" w:rsidRDefault="00ED37D6" w:rsidP="00876E3E">
      <w:pPr>
        <w:tabs>
          <w:tab w:val="left" w:pos="10065"/>
          <w:tab w:val="left" w:pos="10206"/>
        </w:tabs>
        <w:jc w:val="center"/>
        <w:rPr>
          <w:rFonts w:eastAsia="Gulim" w:cstheme="minorHAnsi"/>
          <w:b/>
          <w:sz w:val="23"/>
          <w:szCs w:val="23"/>
        </w:rPr>
      </w:pPr>
    </w:p>
    <w:p w:rsidR="00B30133" w:rsidRPr="00D03944" w:rsidRDefault="00B30133" w:rsidP="00876E3E">
      <w:pPr>
        <w:tabs>
          <w:tab w:val="left" w:pos="10065"/>
          <w:tab w:val="left" w:pos="10206"/>
        </w:tabs>
        <w:jc w:val="center"/>
        <w:rPr>
          <w:rFonts w:eastAsia="Gulim" w:cstheme="minorHAnsi"/>
          <w:b/>
          <w:sz w:val="22"/>
          <w:szCs w:val="22"/>
        </w:rPr>
      </w:pPr>
    </w:p>
    <w:p w:rsidR="00B30133" w:rsidRPr="00D03944" w:rsidRDefault="00B30133" w:rsidP="00876E3E">
      <w:pPr>
        <w:tabs>
          <w:tab w:val="left" w:pos="10065"/>
          <w:tab w:val="left" w:pos="10206"/>
        </w:tabs>
        <w:jc w:val="center"/>
        <w:rPr>
          <w:rFonts w:eastAsia="Gulim" w:cstheme="minorHAnsi"/>
          <w:b/>
          <w:sz w:val="22"/>
          <w:szCs w:val="22"/>
        </w:rPr>
      </w:pPr>
    </w:p>
    <w:p w:rsidR="00B30133" w:rsidRPr="00D03944" w:rsidRDefault="00B30133" w:rsidP="00876E3E">
      <w:pPr>
        <w:tabs>
          <w:tab w:val="left" w:pos="10065"/>
          <w:tab w:val="left" w:pos="10206"/>
        </w:tabs>
        <w:jc w:val="center"/>
        <w:rPr>
          <w:rFonts w:eastAsia="Gulim" w:cstheme="minorHAnsi"/>
          <w:b/>
          <w:sz w:val="22"/>
          <w:szCs w:val="22"/>
        </w:rPr>
      </w:pPr>
    </w:p>
    <w:p w:rsidR="00ED37D6" w:rsidRPr="00D03944" w:rsidRDefault="00ED37D6" w:rsidP="0003243D">
      <w:pPr>
        <w:tabs>
          <w:tab w:val="left" w:pos="10065"/>
          <w:tab w:val="left" w:pos="10206"/>
        </w:tabs>
        <w:jc w:val="both"/>
        <w:rPr>
          <w:rFonts w:eastAsia="Gulim" w:cstheme="minorHAnsi"/>
          <w:b/>
          <w:sz w:val="22"/>
          <w:szCs w:val="22"/>
        </w:rPr>
      </w:pPr>
    </w:p>
    <w:p w:rsidR="00230086" w:rsidRPr="00D03944" w:rsidRDefault="00230086" w:rsidP="0003243D">
      <w:pPr>
        <w:tabs>
          <w:tab w:val="left" w:pos="10065"/>
          <w:tab w:val="left" w:pos="10206"/>
        </w:tabs>
        <w:jc w:val="both"/>
        <w:rPr>
          <w:rFonts w:eastAsia="Gulim" w:cstheme="minorHAnsi"/>
          <w:b/>
          <w:sz w:val="22"/>
          <w:szCs w:val="22"/>
        </w:rPr>
      </w:pPr>
    </w:p>
    <w:p w:rsidR="00D325EE" w:rsidRPr="00D03944" w:rsidRDefault="003E7F96" w:rsidP="00876E3E">
      <w:pPr>
        <w:jc w:val="both"/>
        <w:rPr>
          <w:rFonts w:cstheme="minorHAnsi"/>
          <w:sz w:val="16"/>
          <w:szCs w:val="16"/>
        </w:rPr>
      </w:pPr>
      <w:r w:rsidRPr="00D03944">
        <w:rPr>
          <w:rFonts w:cstheme="minorHAnsi"/>
          <w:bCs/>
          <w:sz w:val="16"/>
          <w:szCs w:val="16"/>
        </w:rPr>
        <w:t>LA PRESENTE HOJA DE FIRMAS</w:t>
      </w:r>
      <w:r w:rsidR="00D325EE" w:rsidRPr="00D03944">
        <w:rPr>
          <w:rFonts w:cstheme="minorHAnsi"/>
          <w:bCs/>
          <w:sz w:val="16"/>
          <w:szCs w:val="16"/>
        </w:rPr>
        <w:t xml:space="preserve"> CORRESPONDE AL ACUERDO NÚMERO </w:t>
      </w:r>
      <w:r w:rsidR="00C82948" w:rsidRPr="00D03944">
        <w:rPr>
          <w:rFonts w:cstheme="minorHAnsi"/>
          <w:sz w:val="16"/>
          <w:szCs w:val="16"/>
        </w:rPr>
        <w:t>SO/AC-</w:t>
      </w:r>
      <w:r w:rsidR="00D03944" w:rsidRPr="00D03944">
        <w:rPr>
          <w:rFonts w:cstheme="minorHAnsi"/>
          <w:sz w:val="16"/>
          <w:szCs w:val="16"/>
        </w:rPr>
        <w:t>399/12</w:t>
      </w:r>
      <w:r w:rsidR="00C82948" w:rsidRPr="00D03944">
        <w:rPr>
          <w:rFonts w:cstheme="minorHAnsi"/>
          <w:sz w:val="16"/>
          <w:szCs w:val="16"/>
        </w:rPr>
        <w:t>-VI</w:t>
      </w:r>
      <w:r w:rsidR="00D03944" w:rsidRPr="00D03944">
        <w:rPr>
          <w:rFonts w:cstheme="minorHAnsi"/>
          <w:sz w:val="16"/>
          <w:szCs w:val="16"/>
        </w:rPr>
        <w:t>I</w:t>
      </w:r>
      <w:r w:rsidR="00C82948" w:rsidRPr="00D03944">
        <w:rPr>
          <w:rFonts w:cstheme="minorHAnsi"/>
          <w:sz w:val="16"/>
          <w:szCs w:val="16"/>
        </w:rPr>
        <w:t>-2023</w:t>
      </w:r>
      <w:r w:rsidR="0066402E" w:rsidRPr="00D03944">
        <w:rPr>
          <w:rFonts w:eastAsia="Gulim" w:cstheme="minorHAnsi"/>
          <w:bCs/>
          <w:sz w:val="16"/>
          <w:szCs w:val="16"/>
          <w:lang w:val="es-ES"/>
        </w:rPr>
        <w:t xml:space="preserve">, </w:t>
      </w:r>
      <w:r w:rsidR="0066402E" w:rsidRPr="00D03944">
        <w:rPr>
          <w:rFonts w:cstheme="minorHAnsi"/>
          <w:bCs/>
          <w:sz w:val="16"/>
          <w:szCs w:val="16"/>
        </w:rPr>
        <w:t xml:space="preserve">POR EL QUE SE CONCEDE PENSIÓN POR JUBILACIÓN Y JERARQUÍA INMEDIATA SUPERIOR A LA CIUDADANA </w:t>
      </w:r>
      <w:r w:rsidR="00D03944" w:rsidRPr="00D03944">
        <w:rPr>
          <w:rFonts w:cstheme="minorHAnsi"/>
          <w:bCs/>
          <w:sz w:val="16"/>
          <w:szCs w:val="16"/>
        </w:rPr>
        <w:t>MORAMAYL GEORGINA GONZÁLEZ LÓPEZ</w:t>
      </w:r>
      <w:r w:rsidR="0066402E" w:rsidRPr="00D03944">
        <w:rPr>
          <w:rFonts w:cstheme="minorHAnsi"/>
          <w:bCs/>
          <w:sz w:val="16"/>
          <w:szCs w:val="16"/>
        </w:rPr>
        <w:t xml:space="preserve">, </w:t>
      </w:r>
      <w:r w:rsidR="0066402E" w:rsidRPr="00D03944">
        <w:rPr>
          <w:rFonts w:cstheme="minorHAnsi"/>
          <w:bCs/>
          <w:sz w:val="16"/>
          <w:szCs w:val="16"/>
          <w:lang w:val="es-ES"/>
        </w:rPr>
        <w:t xml:space="preserve">EN </w:t>
      </w:r>
      <w:r w:rsidR="0066402E" w:rsidRPr="00D03944">
        <w:rPr>
          <w:rFonts w:cstheme="minorHAnsi"/>
          <w:bCs/>
          <w:sz w:val="16"/>
          <w:szCs w:val="16"/>
        </w:rPr>
        <w:t xml:space="preserve">CUMPLIMIENTO A LO ORDENADO POR EL </w:t>
      </w:r>
      <w:r w:rsidR="00D03944" w:rsidRPr="00D03944">
        <w:rPr>
          <w:rFonts w:cstheme="minorHAnsi"/>
          <w:bCs/>
          <w:sz w:val="16"/>
          <w:szCs w:val="16"/>
        </w:rPr>
        <w:t>TRIBUNAL DE JUSTICIA ADMINISTRATIVA DEL ESTADO DE MORELOS, DENTRO DEL JUICIO ADMINISTRATIVO TJA/4ªSERA/JRNF-115/2021</w:t>
      </w:r>
      <w:r w:rsidR="0066402E" w:rsidRPr="00D03944">
        <w:rPr>
          <w:rFonts w:cstheme="minorHAnsi"/>
          <w:bCs/>
          <w:sz w:val="16"/>
          <w:szCs w:val="16"/>
        </w:rPr>
        <w:t xml:space="preserve">, </w:t>
      </w:r>
      <w:r w:rsidR="00D325EE" w:rsidRPr="00D03944">
        <w:rPr>
          <w:rFonts w:cstheme="minorHAnsi"/>
          <w:bCs/>
          <w:sz w:val="16"/>
          <w:szCs w:val="16"/>
        </w:rPr>
        <w:t>APROBADO EN LA SESIÓN OR</w:t>
      </w:r>
      <w:r w:rsidR="00DF69F1" w:rsidRPr="00D03944">
        <w:rPr>
          <w:rFonts w:cstheme="minorHAnsi"/>
          <w:bCs/>
          <w:sz w:val="16"/>
          <w:szCs w:val="16"/>
        </w:rPr>
        <w:t xml:space="preserve">DINARIA DE CABILDO DE FECHA </w:t>
      </w:r>
      <w:r w:rsidR="00D03944" w:rsidRPr="00D03944">
        <w:rPr>
          <w:rFonts w:cstheme="minorHAnsi"/>
          <w:bCs/>
          <w:sz w:val="16"/>
          <w:szCs w:val="16"/>
        </w:rPr>
        <w:t>DOCE DE JUL</w:t>
      </w:r>
      <w:r w:rsidR="00C82948" w:rsidRPr="00D03944">
        <w:rPr>
          <w:rFonts w:cstheme="minorHAnsi"/>
          <w:bCs/>
          <w:sz w:val="16"/>
          <w:szCs w:val="16"/>
        </w:rPr>
        <w:t>IO</w:t>
      </w:r>
      <w:r w:rsidR="00D325EE" w:rsidRPr="00D03944">
        <w:rPr>
          <w:rFonts w:cstheme="minorHAnsi"/>
          <w:bCs/>
          <w:sz w:val="16"/>
          <w:szCs w:val="16"/>
        </w:rPr>
        <w:t xml:space="preserve"> DE DOS MIL VEINTITRÉS. </w:t>
      </w:r>
    </w:p>
    <w:p w:rsidR="005B32D1" w:rsidRPr="00CE67EB" w:rsidRDefault="00F30C49" w:rsidP="0003243D">
      <w:pPr>
        <w:jc w:val="both"/>
        <w:rPr>
          <w:rFonts w:cstheme="minorHAnsi"/>
          <w:sz w:val="22"/>
          <w:szCs w:val="22"/>
        </w:rPr>
      </w:pPr>
    </w:p>
    <w:sectPr w:rsidR="005B32D1" w:rsidRPr="00CE67EB"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84B" w:rsidRDefault="00B1584B" w:rsidP="00D325EE">
      <w:r>
        <w:separator/>
      </w:r>
    </w:p>
  </w:endnote>
  <w:endnote w:type="continuationSeparator" w:id="0">
    <w:p w:rsidR="00B1584B" w:rsidRDefault="00B1584B"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F30C49" w:rsidRPr="00F30C49">
          <w:rPr>
            <w:noProof/>
            <w:color w:val="FFFFFF" w:themeColor="background1"/>
            <w:lang w:val="es-ES"/>
          </w:rPr>
          <w:t>7</w:t>
        </w:r>
        <w:r w:rsidR="0051036E" w:rsidRPr="005146BB">
          <w:rPr>
            <w:color w:val="FFFFFF" w:themeColor="background1"/>
          </w:rPr>
          <w:fldChar w:fldCharType="end"/>
        </w:r>
      </w:sdtContent>
    </w:sdt>
  </w:p>
  <w:p w:rsidR="00BF7623" w:rsidRDefault="00F30C4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84B" w:rsidRDefault="00B1584B" w:rsidP="00D325EE">
      <w:r>
        <w:separator/>
      </w:r>
    </w:p>
  </w:footnote>
  <w:footnote w:type="continuationSeparator" w:id="0">
    <w:p w:rsidR="00B1584B" w:rsidRDefault="00B1584B" w:rsidP="00D325EE">
      <w:r>
        <w:continuationSeparator/>
      </w:r>
    </w:p>
  </w:footnote>
  <w:footnote w:id="1">
    <w:p w:rsidR="00D03944" w:rsidRPr="009862C3" w:rsidRDefault="00D03944" w:rsidP="00D03944">
      <w:pPr>
        <w:pStyle w:val="Textonotapie"/>
        <w:ind w:left="-851"/>
        <w:rPr>
          <w:rFonts w:ascii="Arial" w:hAnsi="Arial" w:cs="Arial"/>
          <w:i/>
          <w:sz w:val="12"/>
          <w:szCs w:val="12"/>
        </w:rPr>
      </w:pPr>
      <w:r w:rsidRPr="009862C3">
        <w:rPr>
          <w:rStyle w:val="Refdenotaalpie"/>
          <w:rFonts w:ascii="Arial" w:hAnsi="Arial" w:cs="Arial"/>
          <w:i/>
          <w:sz w:val="12"/>
          <w:szCs w:val="12"/>
        </w:rPr>
        <w:footnoteRef/>
      </w:r>
      <w:r w:rsidRPr="009862C3">
        <w:rPr>
          <w:rFonts w:ascii="Arial" w:hAnsi="Arial" w:cs="Arial"/>
          <w:i/>
          <w:sz w:val="12"/>
          <w:szCs w:val="12"/>
        </w:rPr>
        <w:t xml:space="preserve"> Artículo *74.- Las instituciones policiales, establecerán su organización jerárquica, considerando al menos las categorías siguientes:</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I. Comisarios;</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II. Inspectores;</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III. Oficiales, y</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IV. Escala Básica.</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En la Policía Ministerial se establecerán al menos niveles jerárquicos equivalentes</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a las primeras tres fracciones del presente artículo, con las respectivas categorías,</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conforme al modelo policial previsto en esta Ley.</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Artículo *75.- Las categorías previstas en el artículo anterior considerarán, al</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menos, las siguientes jerarquías:</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I. Comisarios:</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a) Comisario General;</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b) Comisario Jefe, y</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c) Comisario.</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II. Inspectores:</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a) Inspector General;</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b) Inspector Jefe;</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c) Inspector.</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III. Oficiales:</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a) Subinspector;</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b) Oficial, y</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c) Suboficial.</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IV. Escala Básica:</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a) Policía Primero;</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b) Policía Segundo;</w:t>
      </w:r>
    </w:p>
    <w:p w:rsidR="00D03944" w:rsidRPr="009862C3" w:rsidRDefault="00D03944" w:rsidP="00D03944">
      <w:pPr>
        <w:pStyle w:val="Textonotapie"/>
        <w:ind w:left="-851"/>
        <w:rPr>
          <w:rFonts w:ascii="Arial" w:hAnsi="Arial" w:cs="Arial"/>
          <w:i/>
          <w:sz w:val="12"/>
          <w:szCs w:val="12"/>
        </w:rPr>
      </w:pPr>
      <w:r w:rsidRPr="009862C3">
        <w:rPr>
          <w:rFonts w:ascii="Arial" w:hAnsi="Arial" w:cs="Arial"/>
          <w:i/>
          <w:sz w:val="12"/>
          <w:szCs w:val="12"/>
        </w:rPr>
        <w:t>c) Policía Tercero, y</w:t>
      </w:r>
    </w:p>
    <w:p w:rsidR="00D03944" w:rsidRDefault="00D03944" w:rsidP="00D03944">
      <w:pPr>
        <w:pStyle w:val="Textonotapie"/>
        <w:ind w:left="-851"/>
      </w:pPr>
      <w:r w:rsidRPr="009862C3">
        <w:rPr>
          <w:rFonts w:ascii="Arial" w:hAnsi="Arial" w:cs="Arial"/>
          <w:i/>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4B6992"/>
    <w:multiLevelType w:val="hybridMultilevel"/>
    <w:tmpl w:val="A5D66BF0"/>
    <w:lvl w:ilvl="0" w:tplc="080A0001">
      <w:start w:val="1"/>
      <w:numFmt w:val="bullet"/>
      <w:lvlText w:val=""/>
      <w:lvlJc w:val="left"/>
      <w:pPr>
        <w:ind w:left="340" w:hanging="360"/>
      </w:pPr>
      <w:rPr>
        <w:rFonts w:ascii="Symbol" w:hAnsi="Symbol" w:hint="default"/>
      </w:rPr>
    </w:lvl>
    <w:lvl w:ilvl="1" w:tplc="080A0003" w:tentative="1">
      <w:start w:val="1"/>
      <w:numFmt w:val="bullet"/>
      <w:lvlText w:val="o"/>
      <w:lvlJc w:val="left"/>
      <w:pPr>
        <w:ind w:left="1060" w:hanging="360"/>
      </w:pPr>
      <w:rPr>
        <w:rFonts w:ascii="Courier New" w:hAnsi="Courier New" w:cs="Courier New" w:hint="default"/>
      </w:rPr>
    </w:lvl>
    <w:lvl w:ilvl="2" w:tplc="080A0005" w:tentative="1">
      <w:start w:val="1"/>
      <w:numFmt w:val="bullet"/>
      <w:lvlText w:val=""/>
      <w:lvlJc w:val="left"/>
      <w:pPr>
        <w:ind w:left="1780" w:hanging="360"/>
      </w:pPr>
      <w:rPr>
        <w:rFonts w:ascii="Wingdings" w:hAnsi="Wingdings" w:hint="default"/>
      </w:rPr>
    </w:lvl>
    <w:lvl w:ilvl="3" w:tplc="080A0001" w:tentative="1">
      <w:start w:val="1"/>
      <w:numFmt w:val="bullet"/>
      <w:lvlText w:val=""/>
      <w:lvlJc w:val="left"/>
      <w:pPr>
        <w:ind w:left="2500" w:hanging="360"/>
      </w:pPr>
      <w:rPr>
        <w:rFonts w:ascii="Symbol" w:hAnsi="Symbol" w:hint="default"/>
      </w:rPr>
    </w:lvl>
    <w:lvl w:ilvl="4" w:tplc="080A0003" w:tentative="1">
      <w:start w:val="1"/>
      <w:numFmt w:val="bullet"/>
      <w:lvlText w:val="o"/>
      <w:lvlJc w:val="left"/>
      <w:pPr>
        <w:ind w:left="3220" w:hanging="360"/>
      </w:pPr>
      <w:rPr>
        <w:rFonts w:ascii="Courier New" w:hAnsi="Courier New" w:cs="Courier New" w:hint="default"/>
      </w:rPr>
    </w:lvl>
    <w:lvl w:ilvl="5" w:tplc="080A0005" w:tentative="1">
      <w:start w:val="1"/>
      <w:numFmt w:val="bullet"/>
      <w:lvlText w:val=""/>
      <w:lvlJc w:val="left"/>
      <w:pPr>
        <w:ind w:left="3940" w:hanging="360"/>
      </w:pPr>
      <w:rPr>
        <w:rFonts w:ascii="Wingdings" w:hAnsi="Wingdings" w:hint="default"/>
      </w:rPr>
    </w:lvl>
    <w:lvl w:ilvl="6" w:tplc="080A0001" w:tentative="1">
      <w:start w:val="1"/>
      <w:numFmt w:val="bullet"/>
      <w:lvlText w:val=""/>
      <w:lvlJc w:val="left"/>
      <w:pPr>
        <w:ind w:left="4660" w:hanging="360"/>
      </w:pPr>
      <w:rPr>
        <w:rFonts w:ascii="Symbol" w:hAnsi="Symbol" w:hint="default"/>
      </w:rPr>
    </w:lvl>
    <w:lvl w:ilvl="7" w:tplc="080A0003" w:tentative="1">
      <w:start w:val="1"/>
      <w:numFmt w:val="bullet"/>
      <w:lvlText w:val="o"/>
      <w:lvlJc w:val="left"/>
      <w:pPr>
        <w:ind w:left="5380" w:hanging="360"/>
      </w:pPr>
      <w:rPr>
        <w:rFonts w:ascii="Courier New" w:hAnsi="Courier New" w:cs="Courier New" w:hint="default"/>
      </w:rPr>
    </w:lvl>
    <w:lvl w:ilvl="8" w:tplc="080A0005" w:tentative="1">
      <w:start w:val="1"/>
      <w:numFmt w:val="bullet"/>
      <w:lvlText w:val=""/>
      <w:lvlJc w:val="left"/>
      <w:pPr>
        <w:ind w:left="6100" w:hanging="360"/>
      </w:pPr>
      <w:rPr>
        <w:rFonts w:ascii="Wingdings" w:hAnsi="Wingdings" w:hint="default"/>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3243D"/>
    <w:rsid w:val="00070CA5"/>
    <w:rsid w:val="000825F2"/>
    <w:rsid w:val="0008597C"/>
    <w:rsid w:val="00096BA7"/>
    <w:rsid w:val="000D1F5D"/>
    <w:rsid w:val="00101E74"/>
    <w:rsid w:val="00117DE3"/>
    <w:rsid w:val="001254C3"/>
    <w:rsid w:val="0015413F"/>
    <w:rsid w:val="00164924"/>
    <w:rsid w:val="001D70AC"/>
    <w:rsid w:val="001D785E"/>
    <w:rsid w:val="001E4F60"/>
    <w:rsid w:val="001F39A4"/>
    <w:rsid w:val="00230086"/>
    <w:rsid w:val="00233319"/>
    <w:rsid w:val="0025141E"/>
    <w:rsid w:val="00281CF9"/>
    <w:rsid w:val="002B3028"/>
    <w:rsid w:val="002C2CB1"/>
    <w:rsid w:val="002C466E"/>
    <w:rsid w:val="003213E3"/>
    <w:rsid w:val="00333AC1"/>
    <w:rsid w:val="00363548"/>
    <w:rsid w:val="00363A57"/>
    <w:rsid w:val="00385985"/>
    <w:rsid w:val="003D31E2"/>
    <w:rsid w:val="003D5812"/>
    <w:rsid w:val="003E7F96"/>
    <w:rsid w:val="004463A6"/>
    <w:rsid w:val="00460451"/>
    <w:rsid w:val="0046570E"/>
    <w:rsid w:val="004800EE"/>
    <w:rsid w:val="004823BD"/>
    <w:rsid w:val="004A2863"/>
    <w:rsid w:val="004D6FA2"/>
    <w:rsid w:val="004F2C2C"/>
    <w:rsid w:val="0050408B"/>
    <w:rsid w:val="0051036E"/>
    <w:rsid w:val="00510E2B"/>
    <w:rsid w:val="00512B46"/>
    <w:rsid w:val="005146BB"/>
    <w:rsid w:val="00517D13"/>
    <w:rsid w:val="00522F22"/>
    <w:rsid w:val="0053650A"/>
    <w:rsid w:val="005C52F7"/>
    <w:rsid w:val="00616CDE"/>
    <w:rsid w:val="006605A3"/>
    <w:rsid w:val="00661B1E"/>
    <w:rsid w:val="0066402E"/>
    <w:rsid w:val="006C1380"/>
    <w:rsid w:val="006C2810"/>
    <w:rsid w:val="006C571C"/>
    <w:rsid w:val="00717DB5"/>
    <w:rsid w:val="007608E8"/>
    <w:rsid w:val="007A6CAB"/>
    <w:rsid w:val="00815014"/>
    <w:rsid w:val="00825E53"/>
    <w:rsid w:val="00834116"/>
    <w:rsid w:val="008741BD"/>
    <w:rsid w:val="00876E3E"/>
    <w:rsid w:val="009175F9"/>
    <w:rsid w:val="009646BD"/>
    <w:rsid w:val="0098629B"/>
    <w:rsid w:val="009A7AA9"/>
    <w:rsid w:val="009B04A3"/>
    <w:rsid w:val="009C22E7"/>
    <w:rsid w:val="009C346E"/>
    <w:rsid w:val="00A22887"/>
    <w:rsid w:val="00A33187"/>
    <w:rsid w:val="00A95512"/>
    <w:rsid w:val="00AB3788"/>
    <w:rsid w:val="00AE2CC3"/>
    <w:rsid w:val="00AE33A7"/>
    <w:rsid w:val="00AF2C07"/>
    <w:rsid w:val="00AF443C"/>
    <w:rsid w:val="00B009C1"/>
    <w:rsid w:val="00B1584B"/>
    <w:rsid w:val="00B21439"/>
    <w:rsid w:val="00B30133"/>
    <w:rsid w:val="00B33835"/>
    <w:rsid w:val="00B759A2"/>
    <w:rsid w:val="00B975AB"/>
    <w:rsid w:val="00BA119E"/>
    <w:rsid w:val="00BB6C6D"/>
    <w:rsid w:val="00BC7189"/>
    <w:rsid w:val="00C36553"/>
    <w:rsid w:val="00C82948"/>
    <w:rsid w:val="00C862EB"/>
    <w:rsid w:val="00CA67A8"/>
    <w:rsid w:val="00CB27AD"/>
    <w:rsid w:val="00CE32E8"/>
    <w:rsid w:val="00CE67EB"/>
    <w:rsid w:val="00D03944"/>
    <w:rsid w:val="00D2152B"/>
    <w:rsid w:val="00D325EE"/>
    <w:rsid w:val="00D35330"/>
    <w:rsid w:val="00D36B14"/>
    <w:rsid w:val="00D53166"/>
    <w:rsid w:val="00D558AE"/>
    <w:rsid w:val="00D96AD7"/>
    <w:rsid w:val="00DC3373"/>
    <w:rsid w:val="00DE593F"/>
    <w:rsid w:val="00DF23EE"/>
    <w:rsid w:val="00DF69F1"/>
    <w:rsid w:val="00DF6F0B"/>
    <w:rsid w:val="00E57E1A"/>
    <w:rsid w:val="00E8279D"/>
    <w:rsid w:val="00E92910"/>
    <w:rsid w:val="00E96E56"/>
    <w:rsid w:val="00EA219F"/>
    <w:rsid w:val="00EC48FF"/>
    <w:rsid w:val="00ED37D6"/>
    <w:rsid w:val="00ED398D"/>
    <w:rsid w:val="00F01D91"/>
    <w:rsid w:val="00F25C9E"/>
    <w:rsid w:val="00F30C49"/>
    <w:rsid w:val="00F3244A"/>
    <w:rsid w:val="00F5119C"/>
    <w:rsid w:val="00F811FE"/>
    <w:rsid w:val="00F86C21"/>
    <w:rsid w:val="00F9290C"/>
    <w:rsid w:val="00F92C39"/>
    <w:rsid w:val="00F94914"/>
    <w:rsid w:val="00F966A5"/>
    <w:rsid w:val="00FA1E40"/>
    <w:rsid w:val="00FC55B0"/>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45DDA"/>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2280</Words>
  <Characters>12544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5</cp:revision>
  <cp:lastPrinted>2023-02-23T18:26:00Z</cp:lastPrinted>
  <dcterms:created xsi:type="dcterms:W3CDTF">2023-06-29T17:56:00Z</dcterms:created>
  <dcterms:modified xsi:type="dcterms:W3CDTF">2023-07-19T17:57:00Z</dcterms:modified>
</cp:coreProperties>
</file>