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60" w:rsidRPr="00BC6A60" w:rsidRDefault="00BC6A60" w:rsidP="00BA35C9">
      <w:pPr>
        <w:jc w:val="both"/>
      </w:pPr>
      <w:r w:rsidRPr="00BC6A60">
        <w:t>JOSÉ LUIS URIÓSTEGUI SALGADO, PRESIDENTE MUNICIPAL CONSTITUCIONAL DE CUERNAVACA, MORELOS, A SUS HABITANTES SABED:</w:t>
      </w:r>
    </w:p>
    <w:p w:rsidR="00BC6A60" w:rsidRPr="00BC6A60" w:rsidRDefault="00BC6A60" w:rsidP="00BA35C9">
      <w:pPr>
        <w:jc w:val="both"/>
      </w:pPr>
    </w:p>
    <w:p w:rsidR="00BC6A60" w:rsidRPr="00BC6A60" w:rsidRDefault="00BC6A60" w:rsidP="00BA35C9">
      <w:pPr>
        <w:jc w:val="both"/>
      </w:pPr>
      <w:r w:rsidRPr="00BC6A60">
        <w:t>QUE EL AYUNTAMIENTO DE CUERNAVACA, MORELOS, EN USO DE LAS FACULTADES QUE LE CONFIEREN LOS ARTÍCULOS 115 DE LA CONSTITUCIÓN POLÍTICA DE LOS ESTADOS UNIDOS MEXICANOS; 113 DE LA CONSTITUCIÓN POLÍTICA DEL ESTADO LIBRE Y SOBERANO DE MORELOS; 38 FRACCIÓN III, Y 41 FRACCIÓN I DE LA LEY ORGÁNICA MUNICIPAL DEL ESTADO DE MORELOS, Y;</w:t>
      </w:r>
    </w:p>
    <w:p w:rsidR="00BC6A60" w:rsidRPr="00BA35C9" w:rsidRDefault="00BC6A60" w:rsidP="00BA35C9">
      <w:pPr>
        <w:jc w:val="both"/>
        <w:rPr>
          <w:sz w:val="14"/>
        </w:rPr>
      </w:pPr>
    </w:p>
    <w:p w:rsidR="00BC6A60" w:rsidRPr="00BC6A60" w:rsidRDefault="00BC6A60" w:rsidP="00BA35C9">
      <w:pPr>
        <w:jc w:val="center"/>
        <w:rPr>
          <w:b/>
        </w:rPr>
      </w:pPr>
      <w:r w:rsidRPr="00BC6A60">
        <w:rPr>
          <w:b/>
        </w:rPr>
        <w:t>CONSIDERANDO</w:t>
      </w:r>
    </w:p>
    <w:p w:rsidR="00BC6A60" w:rsidRPr="00BA35C9" w:rsidRDefault="00BC6A60" w:rsidP="00BA35C9">
      <w:pPr>
        <w:jc w:val="both"/>
        <w:rPr>
          <w:sz w:val="14"/>
        </w:rPr>
      </w:pPr>
    </w:p>
    <w:p w:rsidR="00BA35C9" w:rsidRPr="00BA35C9" w:rsidRDefault="00BA35C9" w:rsidP="00BA35C9">
      <w:pPr>
        <w:jc w:val="both"/>
        <w:rPr>
          <w:rFonts w:eastAsia="Calibri" w:cstheme="minorHAnsi"/>
          <w:bCs/>
          <w:lang w:val="es-ES_tradnl"/>
        </w:rPr>
      </w:pPr>
      <w:r w:rsidRPr="00BA35C9">
        <w:rPr>
          <w:rFonts w:eastAsia="Calibri" w:cstheme="minorHAnsi"/>
          <w:bCs/>
          <w:lang w:val="es-ES_tradnl"/>
        </w:rPr>
        <w:t>Que para dar cumplimiento a lo dispuesto en el Art. 30, fracción I de la ley Orgánica Municipal del Estado de Morelos y de acuerdo a lo establecido en el artículo 82, fracción XI de la norma que nos rige, donde se tiene que aprobar el corte de caja que el Tesorero Municipal presente al Ayuntamiento en sesión de Cabildo, misma que la Comisión de Hacienda, Programación y Presupuesto aprobó las cifras presentadas, de lo anterior para continuar  informando de manera oportuna a los órganos competentes, así como a la ciudadanía Cuernavacense sobre la captación, uso y destino de los recursos financieros que se han recaudado en los rubros que contempla la Ley de Ingresos del Municipio de Cuernavaca, Morelos, durante el Ejercicio Fiscal del 2023, así como por las diversas aportaciones que realizan tanto el Gobierno Federal y el Estatal, Recursos que se han destinado al cumplimiento de las acciones y objetivos del Ayuntamiento de Finanzas sanas, mediante las estrategias definidas que serán el sustento de las previsiones de recursos presupuestales que cada año habrán de presentarse en la correspondiente Ley de Ingresos y el Presupuesto de Egresos, conforme lo establecen la Ley Orgánica Municipal del Estado de Morelos, la Ley Estatal de Planeación y la Ley de Presupuesto, Contabilidad y Gasto Publico.</w:t>
      </w:r>
    </w:p>
    <w:p w:rsidR="00BA35C9" w:rsidRPr="00BA35C9" w:rsidRDefault="00BA35C9" w:rsidP="00BA35C9">
      <w:pPr>
        <w:jc w:val="both"/>
        <w:rPr>
          <w:rFonts w:eastAsia="Calibri" w:cstheme="minorHAnsi"/>
          <w:bCs/>
          <w:lang w:val="es-ES_tradnl"/>
        </w:rPr>
      </w:pPr>
    </w:p>
    <w:p w:rsidR="00BA35C9" w:rsidRPr="00BA35C9" w:rsidRDefault="00BA35C9" w:rsidP="00BA35C9">
      <w:pPr>
        <w:jc w:val="both"/>
        <w:rPr>
          <w:rFonts w:eastAsia="Calibri" w:cstheme="minorHAnsi"/>
          <w:bCs/>
          <w:lang w:val="es-ES_tradnl"/>
        </w:rPr>
      </w:pPr>
      <w:r w:rsidRPr="00BA35C9">
        <w:rPr>
          <w:rFonts w:eastAsia="Calibri" w:cstheme="minorHAnsi"/>
          <w:bCs/>
          <w:lang w:val="es-ES_tradnl"/>
        </w:rPr>
        <w:t>Por otra parte, como facultad otorgada a los Ayuntamientos dentro de la normatividad aplicable en el caso concreto, estos pueden llevar a cabo el análisis, valoración y aprobación de su corte de caja mensual.</w:t>
      </w:r>
    </w:p>
    <w:p w:rsidR="00BA35C9" w:rsidRDefault="00BA35C9" w:rsidP="00BA35C9">
      <w:pPr>
        <w:ind w:right="-376"/>
        <w:jc w:val="both"/>
        <w:rPr>
          <w:rFonts w:ascii="Century Gothic" w:eastAsia="Calibri" w:hAnsi="Century Gothic" w:cs="Arial"/>
          <w:bCs/>
          <w:sz w:val="22"/>
          <w:szCs w:val="22"/>
          <w:lang w:val="es-ES_tradnl"/>
        </w:rPr>
      </w:pPr>
    </w:p>
    <w:p w:rsidR="00BA35C9" w:rsidRPr="00BA35C9" w:rsidRDefault="00BA35C9" w:rsidP="00BA35C9">
      <w:pPr>
        <w:jc w:val="both"/>
        <w:rPr>
          <w:rFonts w:eastAsia="Calibri" w:cstheme="minorHAnsi"/>
          <w:bCs/>
          <w:lang w:val="es-ES_tradnl"/>
        </w:rPr>
      </w:pPr>
      <w:r w:rsidRPr="00BA35C9">
        <w:rPr>
          <w:rFonts w:eastAsia="Calibri" w:cstheme="minorHAnsi"/>
          <w:bCs/>
          <w:lang w:val="es-ES_tradnl"/>
        </w:rPr>
        <w:t xml:space="preserve">Asimismo, dentro de nuestras atribuciones se encuentran las de poder modificar su estructura financiera y administrativa, de todos y cada uno de los programas de las Dependencias y Entidades, incluidas dentro del Presupuesto de Egresos del Municipio de Cuernavaca, Morelos, durante el Ejercicio Fiscal del 2023, mismas que se les hace del conocimiento a los integrantes del Cabildo del Ayuntamiento de Cuernavaca.    </w:t>
      </w:r>
    </w:p>
    <w:p w:rsidR="00EB0431" w:rsidRPr="00BA35C9" w:rsidRDefault="00EB0431" w:rsidP="00BA35C9">
      <w:pPr>
        <w:jc w:val="both"/>
        <w:rPr>
          <w:rFonts w:cstheme="minorHAnsi"/>
          <w:color w:val="000000"/>
        </w:rPr>
      </w:pPr>
    </w:p>
    <w:p w:rsidR="00BC6A60" w:rsidRPr="00BC6A60" w:rsidRDefault="00BC6A60" w:rsidP="00BA35C9">
      <w:pPr>
        <w:jc w:val="both"/>
      </w:pPr>
      <w:r w:rsidRPr="00BC6A60">
        <w:t>Por lo anteriormente expuesto, los integrantes del Ayuntamiento han tenido a bien expedir el siguiente:</w:t>
      </w:r>
    </w:p>
    <w:p w:rsidR="00BC6A60" w:rsidRPr="00BC6A60" w:rsidRDefault="00BC6A60" w:rsidP="00BA35C9">
      <w:pPr>
        <w:jc w:val="center"/>
        <w:rPr>
          <w:b/>
        </w:rPr>
      </w:pPr>
      <w:r w:rsidRPr="00BC6A60">
        <w:rPr>
          <w:b/>
        </w:rPr>
        <w:lastRenderedPageBreak/>
        <w:t>ACUERDO</w:t>
      </w:r>
    </w:p>
    <w:p w:rsidR="00BC6A60" w:rsidRPr="00BC6A60" w:rsidRDefault="00BC6A60" w:rsidP="00BA35C9">
      <w:pPr>
        <w:jc w:val="center"/>
        <w:rPr>
          <w:b/>
        </w:rPr>
      </w:pPr>
      <w:r w:rsidRPr="00BC6A60">
        <w:rPr>
          <w:b/>
        </w:rPr>
        <w:t>SO/AC-4</w:t>
      </w:r>
      <w:r w:rsidR="00C06476">
        <w:rPr>
          <w:b/>
        </w:rPr>
        <w:t>8</w:t>
      </w:r>
      <w:r w:rsidR="00BA35C9">
        <w:rPr>
          <w:b/>
        </w:rPr>
        <w:t>6</w:t>
      </w:r>
      <w:r w:rsidRPr="00BC6A60">
        <w:rPr>
          <w:b/>
        </w:rPr>
        <w:t>/</w:t>
      </w:r>
      <w:r w:rsidR="00BA35C9">
        <w:rPr>
          <w:b/>
        </w:rPr>
        <w:t>15</w:t>
      </w:r>
      <w:r w:rsidRPr="00BC6A60">
        <w:rPr>
          <w:b/>
        </w:rPr>
        <w:t>-XI-202</w:t>
      </w:r>
      <w:r w:rsidR="007F200C">
        <w:rPr>
          <w:b/>
        </w:rPr>
        <w:t>3</w:t>
      </w:r>
      <w:r w:rsidRPr="00BC6A60">
        <w:rPr>
          <w:b/>
        </w:rPr>
        <w:t>.</w:t>
      </w:r>
    </w:p>
    <w:p w:rsidR="00BC6A60" w:rsidRPr="00BC6A60" w:rsidRDefault="00BC6A60" w:rsidP="00BA35C9">
      <w:pPr>
        <w:jc w:val="center"/>
        <w:rPr>
          <w:b/>
        </w:rPr>
      </w:pPr>
    </w:p>
    <w:p w:rsidR="00BC6A60" w:rsidRDefault="00BA35C9" w:rsidP="00BA35C9">
      <w:pPr>
        <w:jc w:val="both"/>
        <w:rPr>
          <w:b/>
          <w:lang w:bidi="es-ES"/>
        </w:rPr>
      </w:pPr>
      <w:r>
        <w:rPr>
          <w:b/>
          <w:lang w:bidi="es-ES"/>
        </w:rPr>
        <w:t xml:space="preserve">QUE </w:t>
      </w:r>
      <w:r w:rsidRPr="00BA35C9">
        <w:rPr>
          <w:b/>
          <w:lang w:bidi="es-ES"/>
        </w:rPr>
        <w:t>APRUEBA EL CORTE DE CAJA DEL AYUNTAMIENTO DE CUERNAVACA CORRESPONDIENTE AL MES DE SEPTIEMBRE Y TERCER TRIMESTRE DEL 2023, LO ANTERIOR CON FUNDAMENTO EN LO DISPUESTO POR EL ARTÍCULO 82 FRACCIÓN XI DE LA LEY ORGÁNICA MUNICIPAL DEL ESTADO DE MORELOS Y 15 DE LA LEY DE FISCALIZACIÓN Y RENDICION DE CUENTAS DEL ESTADO DE MORELOS</w:t>
      </w:r>
      <w:r>
        <w:rPr>
          <w:b/>
          <w:lang w:bidi="es-ES"/>
        </w:rPr>
        <w:t>.</w:t>
      </w:r>
    </w:p>
    <w:p w:rsidR="00BA35C9" w:rsidRPr="00BC6A60" w:rsidRDefault="00BA35C9" w:rsidP="00BA35C9">
      <w:pPr>
        <w:jc w:val="both"/>
        <w:rPr>
          <w:b/>
        </w:rPr>
      </w:pPr>
    </w:p>
    <w:p w:rsidR="00BC6A60" w:rsidRDefault="00BC6A60" w:rsidP="00BA35C9">
      <w:pPr>
        <w:jc w:val="both"/>
      </w:pPr>
      <w:r w:rsidRPr="00BC6A60">
        <w:rPr>
          <w:b/>
        </w:rPr>
        <w:t xml:space="preserve">ARTÍCULO </w:t>
      </w:r>
      <w:r w:rsidR="00CA6274" w:rsidRPr="00BC6A60">
        <w:rPr>
          <w:b/>
        </w:rPr>
        <w:t>PRIMERO. -</w:t>
      </w:r>
      <w:r w:rsidRPr="00BC6A60">
        <w:t xml:space="preserve"> </w:t>
      </w:r>
      <w:r w:rsidR="00BA35C9" w:rsidRPr="00BA35C9">
        <w:t>Con la finalidad de mantener unas finanzas sanas en el Municipio de Cuernavaca, se autorizan las transferencias presupuestales del mes de septiembre de 2023, como se describe a continuación:</w:t>
      </w:r>
    </w:p>
    <w:p w:rsidR="00BA35C9" w:rsidRDefault="00BA35C9" w:rsidP="00BA35C9">
      <w:pPr>
        <w:jc w:val="both"/>
      </w:pPr>
    </w:p>
    <w:p w:rsidR="00BA35C9" w:rsidRDefault="00BA35C9" w:rsidP="00BC6A60">
      <w:pPr>
        <w:spacing w:line="276" w:lineRule="auto"/>
        <w:jc w:val="both"/>
      </w:pPr>
      <w:r w:rsidRPr="00F62D03">
        <w:rPr>
          <w:noProof/>
          <w:lang w:eastAsia="es-MX"/>
        </w:rPr>
        <w:drawing>
          <wp:anchor distT="0" distB="0" distL="114300" distR="114300" simplePos="0" relativeHeight="251658240" behindDoc="0" locked="0" layoutInCell="1" allowOverlap="1" wp14:anchorId="67386777" wp14:editId="79E6320B">
            <wp:simplePos x="0" y="0"/>
            <wp:positionH relativeFrom="column">
              <wp:posOffset>15591</wp:posOffset>
            </wp:positionH>
            <wp:positionV relativeFrom="paragraph">
              <wp:posOffset>46108</wp:posOffset>
            </wp:positionV>
            <wp:extent cx="5752431" cy="4476465"/>
            <wp:effectExtent l="0" t="0" r="127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3233" cy="450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35C9" w:rsidRPr="00BC6A60" w:rsidRDefault="00BA35C9" w:rsidP="00BC6A60">
      <w:pPr>
        <w:spacing w:line="276" w:lineRule="auto"/>
        <w:jc w:val="both"/>
      </w:pPr>
    </w:p>
    <w:p w:rsidR="00BC6A60" w:rsidRDefault="00BC6A60" w:rsidP="00BC6A60">
      <w:pPr>
        <w:spacing w:line="276" w:lineRule="auto"/>
        <w:jc w:val="both"/>
      </w:pPr>
    </w:p>
    <w:p w:rsidR="00BA35C9" w:rsidRDefault="00BA35C9" w:rsidP="00BC6A60">
      <w:pPr>
        <w:spacing w:line="276" w:lineRule="auto"/>
        <w:jc w:val="both"/>
      </w:pPr>
    </w:p>
    <w:p w:rsidR="00BA35C9" w:rsidRDefault="00BA35C9" w:rsidP="00BC6A60">
      <w:pPr>
        <w:spacing w:line="276" w:lineRule="auto"/>
        <w:jc w:val="both"/>
      </w:pPr>
    </w:p>
    <w:p w:rsidR="00BA35C9" w:rsidRDefault="00BA35C9" w:rsidP="00BC6A60">
      <w:pPr>
        <w:spacing w:line="276" w:lineRule="auto"/>
        <w:jc w:val="both"/>
      </w:pPr>
    </w:p>
    <w:p w:rsidR="00BA35C9" w:rsidRDefault="00BA35C9" w:rsidP="00BC6A60">
      <w:pPr>
        <w:spacing w:line="276" w:lineRule="auto"/>
        <w:jc w:val="both"/>
      </w:pPr>
    </w:p>
    <w:p w:rsidR="00BA35C9" w:rsidRPr="00BC6A60" w:rsidRDefault="00BA35C9" w:rsidP="00BC6A60">
      <w:pPr>
        <w:spacing w:line="276" w:lineRule="auto"/>
        <w:jc w:val="both"/>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Default="00BA35C9" w:rsidP="00CA6274">
      <w:pPr>
        <w:spacing w:line="276" w:lineRule="auto"/>
        <w:jc w:val="both"/>
        <w:rPr>
          <w:b/>
        </w:rPr>
      </w:pPr>
    </w:p>
    <w:p w:rsidR="00BA35C9" w:rsidRPr="00BA35C9" w:rsidRDefault="00BA35C9" w:rsidP="00BA35C9">
      <w:pPr>
        <w:spacing w:line="276" w:lineRule="auto"/>
        <w:jc w:val="both"/>
      </w:pPr>
      <w:r w:rsidRPr="00BA35C9">
        <w:lastRenderedPageBreak/>
        <w:t>y transferencias del tercer trimestre 2023, por un monto total de $141,310,823.12 (CIENTO CUARENTA Y UN MILLONES TRESCIENTOS DIEZ MIL OCHOCIENTOS VEINTITRES PESOS 12/100 M.N.).</w:t>
      </w:r>
    </w:p>
    <w:p w:rsidR="00BA35C9" w:rsidRPr="00BA35C9" w:rsidRDefault="00BA35C9" w:rsidP="00BA35C9">
      <w:pPr>
        <w:spacing w:line="276" w:lineRule="auto"/>
        <w:jc w:val="both"/>
      </w:pPr>
    </w:p>
    <w:p w:rsidR="00BA35C9" w:rsidRPr="00BA35C9" w:rsidRDefault="00BA35C9" w:rsidP="00BA35C9">
      <w:pPr>
        <w:spacing w:line="276" w:lineRule="auto"/>
        <w:jc w:val="both"/>
      </w:pPr>
      <w:r w:rsidRPr="00BA35C9">
        <w:t>Conforme al acuerdo SO/AC-227/23-XII-2022 se autoriza a la Tesorería Municipal, realizar el registro presupuestal de las modificaciones por capítulo de gasto, como a continuación se describe:</w:t>
      </w:r>
    </w:p>
    <w:p w:rsidR="00BA35C9" w:rsidRDefault="00BA35C9" w:rsidP="00CA6274">
      <w:pPr>
        <w:spacing w:line="276" w:lineRule="auto"/>
        <w:jc w:val="both"/>
        <w:rPr>
          <w:b/>
        </w:rPr>
      </w:pPr>
    </w:p>
    <w:tbl>
      <w:tblPr>
        <w:tblW w:w="5661" w:type="dxa"/>
        <w:tblInd w:w="1975" w:type="dxa"/>
        <w:tblCellMar>
          <w:left w:w="70" w:type="dxa"/>
          <w:right w:w="70" w:type="dxa"/>
        </w:tblCellMar>
        <w:tblLook w:val="04A0" w:firstRow="1" w:lastRow="0" w:firstColumn="1" w:lastColumn="0" w:noHBand="0" w:noVBand="1"/>
      </w:tblPr>
      <w:tblGrid>
        <w:gridCol w:w="807"/>
        <w:gridCol w:w="2170"/>
        <w:gridCol w:w="2684"/>
      </w:tblGrid>
      <w:tr w:rsidR="00BA35C9" w:rsidRPr="000713FB" w:rsidTr="00631AA1">
        <w:trPr>
          <w:trHeight w:val="270"/>
        </w:trPr>
        <w:tc>
          <w:tcPr>
            <w:tcW w:w="5661" w:type="dxa"/>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u w:val="single"/>
                <w:lang w:eastAsia="es-MX"/>
              </w:rPr>
            </w:pPr>
            <w:r w:rsidRPr="000713FB">
              <w:rPr>
                <w:rFonts w:ascii="Arial" w:eastAsia="Times New Roman" w:hAnsi="Arial" w:cs="Arial"/>
                <w:b/>
                <w:bCs/>
                <w:sz w:val="20"/>
                <w:szCs w:val="20"/>
                <w:u w:val="single"/>
                <w:lang w:eastAsia="es-MX"/>
              </w:rPr>
              <w:t>AMPLIACIONES</w:t>
            </w:r>
          </w:p>
        </w:tc>
      </w:tr>
      <w:tr w:rsidR="00BA35C9" w:rsidRPr="000713FB" w:rsidTr="00631AA1">
        <w:trPr>
          <w:trHeight w:val="255"/>
        </w:trPr>
        <w:tc>
          <w:tcPr>
            <w:tcW w:w="807" w:type="dxa"/>
            <w:tcBorders>
              <w:top w:val="nil"/>
              <w:left w:val="single" w:sz="8" w:space="0" w:color="auto"/>
              <w:bottom w:val="nil"/>
              <w:right w:val="single" w:sz="4" w:space="0" w:color="auto"/>
            </w:tcBorders>
            <w:shd w:val="clear" w:color="auto" w:fill="D9D9D9" w:themeFill="background1" w:themeFillShade="D9"/>
            <w:noWrap/>
            <w:vAlign w:val="center"/>
            <w:hideMark/>
          </w:tcPr>
          <w:p w:rsidR="00BA35C9" w:rsidRPr="000713FB" w:rsidRDefault="00BA35C9" w:rsidP="00631AA1">
            <w:pP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No.</w:t>
            </w:r>
          </w:p>
        </w:tc>
        <w:tc>
          <w:tcPr>
            <w:tcW w:w="2170" w:type="dxa"/>
            <w:tcBorders>
              <w:top w:val="nil"/>
              <w:left w:val="nil"/>
              <w:bottom w:val="nil"/>
              <w:right w:val="single" w:sz="4" w:space="0" w:color="auto"/>
            </w:tcBorders>
            <w:shd w:val="clear" w:color="auto" w:fill="D9D9D9" w:themeFill="background1" w:themeFillShade="D9"/>
            <w:vAlign w:val="center"/>
            <w:hideMark/>
          </w:tcPr>
          <w:p w:rsidR="00BA35C9" w:rsidRPr="000713FB" w:rsidRDefault="00BA35C9" w:rsidP="00631AA1">
            <w:pP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CAPÍTULO</w:t>
            </w:r>
          </w:p>
        </w:tc>
        <w:tc>
          <w:tcPr>
            <w:tcW w:w="2684" w:type="dxa"/>
            <w:tcBorders>
              <w:top w:val="nil"/>
              <w:left w:val="nil"/>
              <w:bottom w:val="single" w:sz="4" w:space="0" w:color="auto"/>
              <w:right w:val="single" w:sz="8" w:space="0" w:color="auto"/>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MONTO</w:t>
            </w:r>
          </w:p>
        </w:tc>
      </w:tr>
      <w:tr w:rsidR="00BA35C9" w:rsidRPr="000713FB" w:rsidTr="00631AA1">
        <w:trPr>
          <w:trHeight w:val="255"/>
        </w:trPr>
        <w:tc>
          <w:tcPr>
            <w:tcW w:w="80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1</w:t>
            </w:r>
          </w:p>
        </w:tc>
        <w:tc>
          <w:tcPr>
            <w:tcW w:w="2170" w:type="dxa"/>
            <w:tcBorders>
              <w:top w:val="single" w:sz="4" w:space="0" w:color="auto"/>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1000</w:t>
            </w:r>
          </w:p>
        </w:tc>
        <w:tc>
          <w:tcPr>
            <w:tcW w:w="2684"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30,615.00 </w:t>
            </w:r>
          </w:p>
        </w:tc>
      </w:tr>
      <w:tr w:rsidR="00BA35C9" w:rsidRPr="000713FB" w:rsidTr="00631AA1">
        <w:trPr>
          <w:trHeight w:val="255"/>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2</w:t>
            </w:r>
          </w:p>
        </w:tc>
        <w:tc>
          <w:tcPr>
            <w:tcW w:w="2170"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2000</w:t>
            </w:r>
          </w:p>
        </w:tc>
        <w:tc>
          <w:tcPr>
            <w:tcW w:w="2684"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200,000.00 </w:t>
            </w:r>
          </w:p>
        </w:tc>
      </w:tr>
      <w:tr w:rsidR="00BA35C9" w:rsidRPr="000713FB" w:rsidTr="00631AA1">
        <w:trPr>
          <w:trHeight w:val="255"/>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5</w:t>
            </w:r>
          </w:p>
        </w:tc>
        <w:tc>
          <w:tcPr>
            <w:tcW w:w="2170"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5000</w:t>
            </w:r>
          </w:p>
        </w:tc>
        <w:tc>
          <w:tcPr>
            <w:tcW w:w="2684"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24,146.00 </w:t>
            </w:r>
          </w:p>
        </w:tc>
      </w:tr>
      <w:tr w:rsidR="00BA35C9" w:rsidRPr="000713FB" w:rsidTr="00631AA1">
        <w:trPr>
          <w:trHeight w:val="255"/>
        </w:trPr>
        <w:tc>
          <w:tcPr>
            <w:tcW w:w="807"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6</w:t>
            </w:r>
          </w:p>
        </w:tc>
        <w:tc>
          <w:tcPr>
            <w:tcW w:w="2170"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6000</w:t>
            </w:r>
          </w:p>
        </w:tc>
        <w:tc>
          <w:tcPr>
            <w:tcW w:w="2684"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1,061,631.00 </w:t>
            </w:r>
          </w:p>
        </w:tc>
      </w:tr>
      <w:tr w:rsidR="00BA35C9" w:rsidRPr="000713FB" w:rsidTr="00631AA1">
        <w:trPr>
          <w:trHeight w:val="270"/>
        </w:trPr>
        <w:tc>
          <w:tcPr>
            <w:tcW w:w="807"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TOTAL</w:t>
            </w:r>
          </w:p>
        </w:tc>
        <w:tc>
          <w:tcPr>
            <w:tcW w:w="2170" w:type="dxa"/>
            <w:tcBorders>
              <w:top w:val="nil"/>
              <w:left w:val="nil"/>
              <w:bottom w:val="single" w:sz="8" w:space="0" w:color="auto"/>
              <w:right w:val="single" w:sz="4" w:space="0" w:color="auto"/>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 </w:t>
            </w:r>
          </w:p>
        </w:tc>
        <w:tc>
          <w:tcPr>
            <w:tcW w:w="2684" w:type="dxa"/>
            <w:tcBorders>
              <w:top w:val="nil"/>
              <w:left w:val="nil"/>
              <w:bottom w:val="single" w:sz="8" w:space="0" w:color="auto"/>
              <w:right w:val="single" w:sz="8" w:space="0" w:color="auto"/>
            </w:tcBorders>
            <w:shd w:val="clear" w:color="auto" w:fill="D9D9D9" w:themeFill="background1" w:themeFillShade="D9"/>
            <w:noWrap/>
            <w:vAlign w:val="bottom"/>
            <w:hideMark/>
          </w:tcPr>
          <w:p w:rsidR="00BA35C9" w:rsidRPr="000713FB" w:rsidRDefault="00BA35C9" w:rsidP="00631AA1">
            <w:pP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 xml:space="preserve"> $              1,316,392.00 </w:t>
            </w:r>
          </w:p>
        </w:tc>
      </w:tr>
    </w:tbl>
    <w:p w:rsidR="00BA35C9" w:rsidRDefault="00BA35C9" w:rsidP="00CA6274">
      <w:pPr>
        <w:spacing w:line="276" w:lineRule="auto"/>
        <w:jc w:val="both"/>
        <w:rPr>
          <w:b/>
        </w:rPr>
      </w:pPr>
    </w:p>
    <w:tbl>
      <w:tblPr>
        <w:tblW w:w="7796" w:type="dxa"/>
        <w:tblInd w:w="699" w:type="dxa"/>
        <w:tblCellMar>
          <w:left w:w="70" w:type="dxa"/>
          <w:right w:w="70" w:type="dxa"/>
        </w:tblCellMar>
        <w:tblLook w:val="04A0" w:firstRow="1" w:lastRow="0" w:firstColumn="1" w:lastColumn="0" w:noHBand="0" w:noVBand="1"/>
      </w:tblPr>
      <w:tblGrid>
        <w:gridCol w:w="992"/>
        <w:gridCol w:w="1418"/>
        <w:gridCol w:w="2693"/>
        <w:gridCol w:w="2693"/>
      </w:tblGrid>
      <w:tr w:rsidR="00BA35C9" w:rsidRPr="000713FB" w:rsidTr="00631AA1">
        <w:trPr>
          <w:trHeight w:val="270"/>
        </w:trPr>
        <w:tc>
          <w:tcPr>
            <w:tcW w:w="7796"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u w:val="single"/>
                <w:lang w:eastAsia="es-MX"/>
              </w:rPr>
            </w:pPr>
            <w:r w:rsidRPr="000713FB">
              <w:rPr>
                <w:rFonts w:ascii="Arial" w:eastAsia="Times New Roman" w:hAnsi="Arial" w:cs="Arial"/>
                <w:b/>
                <w:bCs/>
                <w:sz w:val="20"/>
                <w:szCs w:val="20"/>
                <w:u w:val="single"/>
                <w:lang w:eastAsia="es-MX"/>
              </w:rPr>
              <w:t>TRASPASOS PRESUPUESTARIOS</w:t>
            </w:r>
            <w:r>
              <w:rPr>
                <w:rFonts w:ascii="Arial" w:eastAsia="Times New Roman" w:hAnsi="Arial" w:cs="Arial"/>
                <w:b/>
                <w:bCs/>
                <w:sz w:val="20"/>
                <w:szCs w:val="20"/>
                <w:u w:val="single"/>
                <w:lang w:eastAsia="es-MX"/>
              </w:rPr>
              <w:t xml:space="preserve"> DE JULIO A SEPTIEMBRE 2023</w:t>
            </w:r>
          </w:p>
        </w:tc>
      </w:tr>
      <w:tr w:rsidR="00BA35C9" w:rsidRPr="000713FB" w:rsidTr="00631AA1">
        <w:trPr>
          <w:trHeight w:val="255"/>
        </w:trPr>
        <w:tc>
          <w:tcPr>
            <w:tcW w:w="992" w:type="dxa"/>
            <w:vMerge w:val="restart"/>
            <w:tcBorders>
              <w:top w:val="nil"/>
              <w:left w:val="single" w:sz="8" w:space="0" w:color="auto"/>
              <w:bottom w:val="single" w:sz="4" w:space="0" w:color="000000"/>
              <w:right w:val="single" w:sz="4" w:space="0" w:color="auto"/>
            </w:tcBorders>
            <w:shd w:val="clear" w:color="auto" w:fill="D9D9D9" w:themeFill="background1" w:themeFillShade="D9"/>
            <w:noWrap/>
            <w:vAlign w:val="center"/>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No.</w:t>
            </w:r>
          </w:p>
        </w:tc>
        <w:tc>
          <w:tcPr>
            <w:tcW w:w="1418"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CAPÍTULO</w:t>
            </w:r>
          </w:p>
        </w:tc>
        <w:tc>
          <w:tcPr>
            <w:tcW w:w="5386" w:type="dxa"/>
            <w:gridSpan w:val="2"/>
            <w:tcBorders>
              <w:top w:val="single" w:sz="8" w:space="0" w:color="auto"/>
              <w:left w:val="nil"/>
              <w:bottom w:val="single" w:sz="4" w:space="0" w:color="auto"/>
              <w:right w:val="single" w:sz="8" w:space="0" w:color="000000"/>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MONTO</w:t>
            </w:r>
          </w:p>
        </w:tc>
      </w:tr>
      <w:tr w:rsidR="00BA35C9" w:rsidRPr="000713FB" w:rsidTr="00631AA1">
        <w:trPr>
          <w:trHeight w:val="255"/>
        </w:trPr>
        <w:tc>
          <w:tcPr>
            <w:tcW w:w="992" w:type="dxa"/>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rsidR="00BA35C9" w:rsidRPr="000713FB" w:rsidRDefault="00BA35C9" w:rsidP="00631AA1">
            <w:pPr>
              <w:rPr>
                <w:rFonts w:ascii="Arial" w:eastAsia="Times New Roman" w:hAnsi="Arial" w:cs="Arial"/>
                <w:b/>
                <w:bCs/>
                <w:sz w:val="20"/>
                <w:szCs w:val="20"/>
                <w:lang w:eastAsia="es-MX"/>
              </w:rPr>
            </w:pPr>
          </w:p>
        </w:tc>
        <w:tc>
          <w:tcPr>
            <w:tcW w:w="141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BA35C9" w:rsidRPr="000713FB" w:rsidRDefault="00BA35C9" w:rsidP="00631AA1">
            <w:pPr>
              <w:rPr>
                <w:rFonts w:ascii="Arial" w:eastAsia="Times New Roman" w:hAnsi="Arial" w:cs="Arial"/>
                <w:b/>
                <w:bCs/>
                <w:sz w:val="20"/>
                <w:szCs w:val="20"/>
                <w:lang w:eastAsia="es-MX"/>
              </w:rPr>
            </w:pPr>
          </w:p>
        </w:tc>
        <w:tc>
          <w:tcPr>
            <w:tcW w:w="2693" w:type="dxa"/>
            <w:tcBorders>
              <w:top w:val="nil"/>
              <w:left w:val="nil"/>
              <w:bottom w:val="single" w:sz="4" w:space="0" w:color="auto"/>
              <w:right w:val="single" w:sz="4" w:space="0" w:color="auto"/>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AMPLIACIÓN</w:t>
            </w:r>
          </w:p>
        </w:tc>
        <w:tc>
          <w:tcPr>
            <w:tcW w:w="2693" w:type="dxa"/>
            <w:tcBorders>
              <w:top w:val="nil"/>
              <w:left w:val="nil"/>
              <w:bottom w:val="single" w:sz="4" w:space="0" w:color="auto"/>
              <w:right w:val="single" w:sz="8" w:space="0" w:color="auto"/>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REDUCCIÓN</w:t>
            </w:r>
          </w:p>
        </w:tc>
      </w:tr>
      <w:tr w:rsidR="00BA35C9" w:rsidRPr="000713FB" w:rsidTr="00631AA1">
        <w:trPr>
          <w:trHeight w:val="255"/>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1</w:t>
            </w:r>
          </w:p>
        </w:tc>
        <w:tc>
          <w:tcPr>
            <w:tcW w:w="1418"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1000</w:t>
            </w:r>
          </w:p>
        </w:tc>
        <w:tc>
          <w:tcPr>
            <w:tcW w:w="2693"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12,467,984.92 </w:t>
            </w:r>
          </w:p>
        </w:tc>
        <w:tc>
          <w:tcPr>
            <w:tcW w:w="2693"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(12,934,995.11)</w:t>
            </w:r>
          </w:p>
        </w:tc>
      </w:tr>
      <w:tr w:rsidR="00BA35C9" w:rsidRPr="000713FB" w:rsidTr="00631AA1">
        <w:trPr>
          <w:trHeight w:val="255"/>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2</w:t>
            </w:r>
          </w:p>
        </w:tc>
        <w:tc>
          <w:tcPr>
            <w:tcW w:w="1418"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2000</w:t>
            </w:r>
          </w:p>
        </w:tc>
        <w:tc>
          <w:tcPr>
            <w:tcW w:w="2693"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ind w:right="-74"/>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10,598,965.15 </w:t>
            </w:r>
          </w:p>
        </w:tc>
        <w:tc>
          <w:tcPr>
            <w:tcW w:w="2693"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(8,845,199.41)</w:t>
            </w:r>
          </w:p>
        </w:tc>
      </w:tr>
      <w:tr w:rsidR="00BA35C9" w:rsidRPr="000713FB" w:rsidTr="00631AA1">
        <w:trPr>
          <w:trHeight w:val="255"/>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3</w:t>
            </w:r>
          </w:p>
        </w:tc>
        <w:tc>
          <w:tcPr>
            <w:tcW w:w="1418"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3000</w:t>
            </w:r>
          </w:p>
        </w:tc>
        <w:tc>
          <w:tcPr>
            <w:tcW w:w="2693"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59,078,552.12 </w:t>
            </w:r>
          </w:p>
        </w:tc>
        <w:tc>
          <w:tcPr>
            <w:tcW w:w="2693"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(39,566,611.99)</w:t>
            </w:r>
          </w:p>
        </w:tc>
      </w:tr>
      <w:tr w:rsidR="00BA35C9" w:rsidRPr="000713FB" w:rsidTr="00631AA1">
        <w:trPr>
          <w:trHeight w:val="255"/>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4</w:t>
            </w:r>
          </w:p>
        </w:tc>
        <w:tc>
          <w:tcPr>
            <w:tcW w:w="1418"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4000</w:t>
            </w:r>
          </w:p>
        </w:tc>
        <w:tc>
          <w:tcPr>
            <w:tcW w:w="2693"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379,565.00 </w:t>
            </w:r>
          </w:p>
        </w:tc>
        <w:tc>
          <w:tcPr>
            <w:tcW w:w="2693"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(4,281,589.82)</w:t>
            </w:r>
          </w:p>
        </w:tc>
      </w:tr>
      <w:tr w:rsidR="00BA35C9" w:rsidRPr="000713FB" w:rsidTr="00631AA1">
        <w:trPr>
          <w:trHeight w:val="255"/>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5</w:t>
            </w:r>
          </w:p>
        </w:tc>
        <w:tc>
          <w:tcPr>
            <w:tcW w:w="1418"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5000</w:t>
            </w:r>
          </w:p>
        </w:tc>
        <w:tc>
          <w:tcPr>
            <w:tcW w:w="2693"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4,134,210.63 </w:t>
            </w:r>
          </w:p>
        </w:tc>
        <w:tc>
          <w:tcPr>
            <w:tcW w:w="2693"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(7,594,681.71)</w:t>
            </w:r>
          </w:p>
        </w:tc>
      </w:tr>
      <w:tr w:rsidR="00BA35C9" w:rsidRPr="000713FB" w:rsidTr="00631AA1">
        <w:trPr>
          <w:trHeight w:val="255"/>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6</w:t>
            </w:r>
          </w:p>
        </w:tc>
        <w:tc>
          <w:tcPr>
            <w:tcW w:w="1418"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6000</w:t>
            </w:r>
          </w:p>
        </w:tc>
        <w:tc>
          <w:tcPr>
            <w:tcW w:w="2693"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50,637,113.93 </w:t>
            </w:r>
          </w:p>
        </w:tc>
        <w:tc>
          <w:tcPr>
            <w:tcW w:w="2693"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(54,278,888.88)</w:t>
            </w:r>
          </w:p>
        </w:tc>
      </w:tr>
      <w:tr w:rsidR="00BA35C9" w:rsidRPr="000713FB" w:rsidTr="00631AA1">
        <w:trPr>
          <w:trHeight w:val="255"/>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7</w:t>
            </w:r>
          </w:p>
        </w:tc>
        <w:tc>
          <w:tcPr>
            <w:tcW w:w="1418"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jc w:val="center"/>
              <w:rPr>
                <w:rFonts w:ascii="Arial" w:eastAsia="Times New Roman" w:hAnsi="Arial" w:cs="Arial"/>
                <w:sz w:val="20"/>
                <w:szCs w:val="20"/>
                <w:lang w:eastAsia="es-MX"/>
              </w:rPr>
            </w:pPr>
            <w:r w:rsidRPr="000713FB">
              <w:rPr>
                <w:rFonts w:ascii="Arial" w:eastAsia="Times New Roman" w:hAnsi="Arial" w:cs="Arial"/>
                <w:sz w:val="20"/>
                <w:szCs w:val="20"/>
                <w:lang w:eastAsia="es-MX"/>
              </w:rPr>
              <w:t>9000</w:t>
            </w:r>
          </w:p>
        </w:tc>
        <w:tc>
          <w:tcPr>
            <w:tcW w:w="2693" w:type="dxa"/>
            <w:tcBorders>
              <w:top w:val="nil"/>
              <w:left w:val="nil"/>
              <w:bottom w:val="single" w:sz="4" w:space="0" w:color="auto"/>
              <w:right w:val="single" w:sz="4"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2,698,039.37 </w:t>
            </w:r>
          </w:p>
        </w:tc>
        <w:tc>
          <w:tcPr>
            <w:tcW w:w="2693" w:type="dxa"/>
            <w:tcBorders>
              <w:top w:val="nil"/>
              <w:left w:val="nil"/>
              <w:bottom w:val="single" w:sz="4" w:space="0" w:color="auto"/>
              <w:right w:val="single" w:sz="8" w:space="0" w:color="auto"/>
            </w:tcBorders>
            <w:shd w:val="clear" w:color="auto" w:fill="auto"/>
            <w:noWrap/>
            <w:vAlign w:val="bottom"/>
            <w:hideMark/>
          </w:tcPr>
          <w:p w:rsidR="00BA35C9" w:rsidRPr="000713FB" w:rsidRDefault="00BA35C9" w:rsidP="00631AA1">
            <w:pPr>
              <w:rPr>
                <w:rFonts w:ascii="Arial" w:eastAsia="Times New Roman" w:hAnsi="Arial" w:cs="Arial"/>
                <w:sz w:val="20"/>
                <w:szCs w:val="20"/>
                <w:lang w:eastAsia="es-MX"/>
              </w:rPr>
            </w:pPr>
            <w:r w:rsidRPr="000713FB">
              <w:rPr>
                <w:rFonts w:ascii="Arial" w:eastAsia="Times New Roman" w:hAnsi="Arial" w:cs="Arial"/>
                <w:sz w:val="20"/>
                <w:szCs w:val="20"/>
                <w:lang w:eastAsia="es-MX"/>
              </w:rPr>
              <w:t xml:space="preserve"> $             (12,492,464.20)</w:t>
            </w:r>
          </w:p>
        </w:tc>
      </w:tr>
      <w:tr w:rsidR="00BA35C9" w:rsidRPr="000713FB" w:rsidTr="00631AA1">
        <w:trPr>
          <w:trHeight w:val="270"/>
        </w:trPr>
        <w:tc>
          <w:tcPr>
            <w:tcW w:w="992"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TOTAL</w:t>
            </w:r>
          </w:p>
        </w:tc>
        <w:tc>
          <w:tcPr>
            <w:tcW w:w="1418" w:type="dxa"/>
            <w:tcBorders>
              <w:top w:val="nil"/>
              <w:left w:val="nil"/>
              <w:bottom w:val="single" w:sz="8" w:space="0" w:color="auto"/>
              <w:right w:val="single" w:sz="4" w:space="0" w:color="auto"/>
            </w:tcBorders>
            <w:shd w:val="clear" w:color="auto" w:fill="D9D9D9" w:themeFill="background1" w:themeFillShade="D9"/>
            <w:noWrap/>
            <w:vAlign w:val="bottom"/>
            <w:hideMark/>
          </w:tcPr>
          <w:p w:rsidR="00BA35C9" w:rsidRPr="000713FB" w:rsidRDefault="00BA35C9" w:rsidP="00631AA1">
            <w:pPr>
              <w:jc w:val="cente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 </w:t>
            </w:r>
          </w:p>
        </w:tc>
        <w:tc>
          <w:tcPr>
            <w:tcW w:w="2693" w:type="dxa"/>
            <w:tcBorders>
              <w:top w:val="nil"/>
              <w:left w:val="nil"/>
              <w:bottom w:val="single" w:sz="8" w:space="0" w:color="auto"/>
              <w:right w:val="single" w:sz="4" w:space="0" w:color="auto"/>
            </w:tcBorders>
            <w:shd w:val="clear" w:color="auto" w:fill="D9D9D9" w:themeFill="background1" w:themeFillShade="D9"/>
            <w:noWrap/>
            <w:vAlign w:val="bottom"/>
            <w:hideMark/>
          </w:tcPr>
          <w:p w:rsidR="00BA35C9" w:rsidRPr="000713FB" w:rsidRDefault="00BA35C9" w:rsidP="00631AA1">
            <w:pP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 xml:space="preserve"> $           139,994,431.12 </w:t>
            </w:r>
          </w:p>
        </w:tc>
        <w:tc>
          <w:tcPr>
            <w:tcW w:w="2693" w:type="dxa"/>
            <w:tcBorders>
              <w:top w:val="nil"/>
              <w:left w:val="nil"/>
              <w:bottom w:val="single" w:sz="8" w:space="0" w:color="auto"/>
              <w:right w:val="single" w:sz="8" w:space="0" w:color="auto"/>
            </w:tcBorders>
            <w:shd w:val="clear" w:color="auto" w:fill="D9D9D9" w:themeFill="background1" w:themeFillShade="D9"/>
            <w:noWrap/>
            <w:vAlign w:val="bottom"/>
            <w:hideMark/>
          </w:tcPr>
          <w:p w:rsidR="00BA35C9" w:rsidRPr="000713FB" w:rsidRDefault="00BA35C9" w:rsidP="00631AA1">
            <w:pPr>
              <w:rPr>
                <w:rFonts w:ascii="Arial" w:eastAsia="Times New Roman" w:hAnsi="Arial" w:cs="Arial"/>
                <w:b/>
                <w:bCs/>
                <w:sz w:val="20"/>
                <w:szCs w:val="20"/>
                <w:lang w:eastAsia="es-MX"/>
              </w:rPr>
            </w:pPr>
            <w:r w:rsidRPr="000713FB">
              <w:rPr>
                <w:rFonts w:ascii="Arial" w:eastAsia="Times New Roman" w:hAnsi="Arial" w:cs="Arial"/>
                <w:b/>
                <w:bCs/>
                <w:sz w:val="20"/>
                <w:szCs w:val="20"/>
                <w:lang w:eastAsia="es-MX"/>
              </w:rPr>
              <w:t xml:space="preserve"> $           (139,994,431.12)</w:t>
            </w:r>
          </w:p>
        </w:tc>
      </w:tr>
    </w:tbl>
    <w:p w:rsidR="00BA35C9" w:rsidRDefault="00BA35C9" w:rsidP="00CA6274">
      <w:pPr>
        <w:spacing w:line="276" w:lineRule="auto"/>
        <w:jc w:val="both"/>
        <w:rPr>
          <w:b/>
        </w:rPr>
      </w:pPr>
    </w:p>
    <w:p w:rsidR="00BA35C9" w:rsidRDefault="00BA35C9" w:rsidP="00CA6274">
      <w:pPr>
        <w:spacing w:line="276" w:lineRule="auto"/>
        <w:jc w:val="both"/>
        <w:rPr>
          <w:b/>
        </w:rPr>
      </w:pPr>
      <w:r w:rsidRPr="00BA35C9">
        <w:rPr>
          <w:b/>
        </w:rPr>
        <w:t xml:space="preserve">                                                      Suma total:  $141,310,823.12</w:t>
      </w:r>
    </w:p>
    <w:p w:rsidR="00BA35C9" w:rsidRDefault="00BA35C9" w:rsidP="00CA6274">
      <w:pPr>
        <w:spacing w:line="276" w:lineRule="auto"/>
        <w:jc w:val="both"/>
        <w:rPr>
          <w:b/>
        </w:rPr>
      </w:pPr>
    </w:p>
    <w:p w:rsidR="00BA35C9" w:rsidRDefault="00BC6A60" w:rsidP="00CA6274">
      <w:pPr>
        <w:spacing w:line="276" w:lineRule="auto"/>
        <w:jc w:val="both"/>
      </w:pPr>
      <w:r w:rsidRPr="00BC6A60">
        <w:rPr>
          <w:b/>
        </w:rPr>
        <w:t xml:space="preserve">ARTÍCULO </w:t>
      </w:r>
      <w:r w:rsidR="00CA6274" w:rsidRPr="00BC6A60">
        <w:rPr>
          <w:b/>
        </w:rPr>
        <w:t xml:space="preserve">SEGUNDO. </w:t>
      </w:r>
      <w:r w:rsidR="00CA6274">
        <w:rPr>
          <w:b/>
        </w:rPr>
        <w:t>–</w:t>
      </w:r>
      <w:r w:rsidRPr="00BC6A60">
        <w:t xml:space="preserve"> </w:t>
      </w:r>
      <w:r w:rsidR="00BA35C9" w:rsidRPr="00BA35C9">
        <w:t>Se aprueban los gastos realizados correspondientes al mes de septiembre 2023, por un monto de $127,780,626.88 (CIENTO VEINTISIETE MILLONES SETECIENTOS OCHENTA MIL SEISCIENTOS VEINTISEIS PESOS 88/100 M.N</w:t>
      </w:r>
      <w:r w:rsidR="00BA35C9">
        <w:t xml:space="preserve">.), de acuerdo con el Estado de </w:t>
      </w:r>
      <w:r w:rsidR="00BA35C9" w:rsidRPr="00BA35C9">
        <w:t>Actividades y tercer trimestre 2023, por un monto de $377,413,835.34</w:t>
      </w:r>
      <w:r w:rsidR="00BA35C9">
        <w:t xml:space="preserve"> </w:t>
      </w:r>
      <w:r w:rsidR="00BA35C9" w:rsidRPr="00BA35C9">
        <w:t>(TRESCIENTOS SETENTA Y SIETE MILLONES CUATROCIENTOS TRECE MIL OCHOCIENTOS TREINTA Y CINCO PESOS 34/100 M.N.).</w:t>
      </w:r>
    </w:p>
    <w:p w:rsidR="00BC6A60" w:rsidRDefault="00CA6274" w:rsidP="00BC6A60">
      <w:pPr>
        <w:spacing w:line="276" w:lineRule="auto"/>
        <w:jc w:val="both"/>
      </w:pPr>
      <w:r w:rsidRPr="00CA6274">
        <w:rPr>
          <w:b/>
        </w:rPr>
        <w:lastRenderedPageBreak/>
        <w:t>ARTÍCULO TERCERO</w:t>
      </w:r>
      <w:r>
        <w:t xml:space="preserve">. - </w:t>
      </w:r>
      <w:r w:rsidR="00BA35C9" w:rsidRPr="00BA35C9">
        <w:t>Se aprueban los ingresos correspondientes al mes de septiembre 2023, por un monto de $ 128,187,914.55 (CIENTO VEINTIOCHO MILLONES CIENTO OCHENTA Y SIETE MIL NOVECIENTOS CATORCE PESOS 55/100 M.N), de acuerdo con el Estado de Actividades y tercer trimestre 2023, por un monto de $422,127,782.68 (CUATROCIENTOS VEINTIDOS MILLONES CIENTO VEINTISIETE MIL SETECIENTOS OCHENTA Y DOS PESOS 68/100 M.N.).</w:t>
      </w:r>
    </w:p>
    <w:p w:rsidR="00BA35C9" w:rsidRDefault="00BA35C9" w:rsidP="00BC6A60">
      <w:pPr>
        <w:spacing w:line="276" w:lineRule="auto"/>
        <w:jc w:val="both"/>
      </w:pPr>
    </w:p>
    <w:p w:rsidR="00BA35C9" w:rsidRDefault="00BA35C9" w:rsidP="00BA35C9">
      <w:pPr>
        <w:spacing w:line="276" w:lineRule="auto"/>
        <w:jc w:val="both"/>
      </w:pPr>
      <w:r w:rsidRPr="00CA6274">
        <w:rPr>
          <w:b/>
        </w:rPr>
        <w:t xml:space="preserve">ARTÍCULO </w:t>
      </w:r>
      <w:r>
        <w:rPr>
          <w:b/>
        </w:rPr>
        <w:t>CUART</w:t>
      </w:r>
      <w:r w:rsidRPr="00CA6274">
        <w:rPr>
          <w:b/>
        </w:rPr>
        <w:t>O</w:t>
      </w:r>
      <w:r>
        <w:t xml:space="preserve">. - </w:t>
      </w:r>
      <w:r w:rsidRPr="00BA35C9">
        <w:t>El monto total de las percepciones que se cubren a los servidores públicos de mandos medios y superiores de las dependencias y del Ayuntamiento de Cuernavaca, en la que se incluyen sueldos y demás compensaciones que forman parte de sus remuneraciones, correspondiente al mes de Septiembre 2023, por un monto de $9,301,820.36 (NUEVE MILLONES TRESCIENTOS UN MIL OCHOCIENTOS VEINTE PESOS 36/100 M.N.), de un total de Nomina por la cantidad de $39,223,735.12 (TREINTA Y NUEVE MILLONES DOSCIENTOS VEINTITRES MIL SETECIENTOS TREINTA Y CINCO PESOS 12/100 M.N) y tercer trimestre 2023, por un monto $28,472,797.27 (VEINTIOCHO MILLONES CUATROCIENTOS SETENTA Y DOS MIL SETECIENTOS NOVENTA Y SIETE PESOS 27/100 M.N.) de un total de nómina en el tercer trimestre de 2023, por la cantidad de $121,403,996.71 (CIENTO VEINTIUN MILLONES CUATROCIENTOS TRES MIL NOVECIENTOS NOVENTA Y SEIS PESOS 71/100 M.N.).</w:t>
      </w:r>
    </w:p>
    <w:p w:rsidR="00BA35C9" w:rsidRDefault="00BA35C9" w:rsidP="00BA35C9">
      <w:pPr>
        <w:spacing w:line="276" w:lineRule="auto"/>
        <w:jc w:val="both"/>
      </w:pPr>
    </w:p>
    <w:p w:rsidR="00BA35C9" w:rsidRDefault="00BA35C9" w:rsidP="00BA35C9">
      <w:pPr>
        <w:spacing w:line="276" w:lineRule="auto"/>
        <w:jc w:val="both"/>
      </w:pPr>
      <w:r w:rsidRPr="00CA6274">
        <w:rPr>
          <w:b/>
        </w:rPr>
        <w:t xml:space="preserve">ARTÍCULO </w:t>
      </w:r>
      <w:r>
        <w:rPr>
          <w:b/>
        </w:rPr>
        <w:t>QUINT</w:t>
      </w:r>
      <w:r w:rsidRPr="00CA6274">
        <w:rPr>
          <w:b/>
        </w:rPr>
        <w:t>O</w:t>
      </w:r>
      <w:r>
        <w:t xml:space="preserve">. - </w:t>
      </w:r>
      <w:r w:rsidRPr="00BA35C9">
        <w:t>Se aprueba el pago de finiquitos y juicios laborales en el mes de septiembre 2023 por un monto de $1,989,286.19 (UN MILLON NOVECIENTOS OCHENTA Y NUEVE MIL DOSCIENTOS OCHENTA Y SEIS PESOS 19/100 M.N.)</w:t>
      </w:r>
    </w:p>
    <w:p w:rsidR="00BA35C9" w:rsidRDefault="00BA35C9" w:rsidP="00BA35C9">
      <w:pPr>
        <w:spacing w:line="276" w:lineRule="auto"/>
        <w:jc w:val="both"/>
      </w:pPr>
    </w:p>
    <w:p w:rsidR="007F200C" w:rsidRDefault="007F200C" w:rsidP="007F200C">
      <w:pPr>
        <w:spacing w:line="276" w:lineRule="auto"/>
        <w:jc w:val="both"/>
      </w:pPr>
      <w:r w:rsidRPr="007F200C">
        <w:rPr>
          <w:b/>
        </w:rPr>
        <w:t>ARTÍCULO SEXTO.</w:t>
      </w:r>
      <w:r>
        <w:t xml:space="preserve"> - Se autoriza a la Tesorería Municipal realizar registros contables con afectación a las cuentas de balance por concepto de rectificaciones de resultados de ejercicios anteriores en el mes de </w:t>
      </w:r>
      <w:r>
        <w:t>septiembre</w:t>
      </w:r>
      <w:r>
        <w:t xml:space="preserve"> 2023, por un saldo de $582,165.41 (QUINIENTOS OCHENTA Y DOS MIL CIENTO SESENTA Y CINCO PESOS 41 /100 M.N.). </w:t>
      </w:r>
    </w:p>
    <w:p w:rsidR="007F200C" w:rsidRDefault="007F200C" w:rsidP="007F200C">
      <w:pPr>
        <w:spacing w:line="276" w:lineRule="auto"/>
        <w:jc w:val="both"/>
      </w:pPr>
    </w:p>
    <w:p w:rsidR="007F200C" w:rsidRDefault="007F200C" w:rsidP="007F200C">
      <w:pPr>
        <w:spacing w:line="276" w:lineRule="auto"/>
        <w:jc w:val="both"/>
      </w:pPr>
      <w:r w:rsidRPr="007F200C">
        <w:rPr>
          <w:b/>
        </w:rPr>
        <w:t>ARTÍCULO SEPTIMO</w:t>
      </w:r>
      <w:r>
        <w:t xml:space="preserve">. - Se autoriza a la Tesorería Municipal realizar el registro contable por pago de los pasivos de ejercicios fiscales anteriores en el mes de </w:t>
      </w:r>
      <w:r>
        <w:t>septiembre</w:t>
      </w:r>
      <w:r>
        <w:t xml:space="preserve"> 2023, por un monto de $1,480,437.69 (UN MILLON CUATROCIENTOS OCHENTA MIL CUATROCIENTOS TREINTA Y SIETE PESOS 69/100 M.N.).</w:t>
      </w:r>
    </w:p>
    <w:p w:rsidR="007F200C" w:rsidRDefault="007F200C" w:rsidP="007F200C">
      <w:pPr>
        <w:spacing w:line="276" w:lineRule="auto"/>
        <w:jc w:val="both"/>
      </w:pPr>
    </w:p>
    <w:p w:rsidR="007F200C" w:rsidRDefault="007F200C" w:rsidP="007F200C">
      <w:pPr>
        <w:spacing w:line="276" w:lineRule="auto"/>
        <w:jc w:val="both"/>
      </w:pPr>
      <w:r w:rsidRPr="007F200C">
        <w:rPr>
          <w:b/>
        </w:rPr>
        <w:t>ARTÍCULO OCTAVO</w:t>
      </w:r>
      <w:r>
        <w:t xml:space="preserve">. - Se autoriza a la Tesorería Municipal los movimientos presupuestales acumulados de enero a septiembre del 2023, como a continuación se describe: </w:t>
      </w:r>
    </w:p>
    <w:p w:rsidR="00BA35C9" w:rsidRDefault="007F200C" w:rsidP="00BA35C9">
      <w:pPr>
        <w:spacing w:line="276" w:lineRule="auto"/>
        <w:jc w:val="both"/>
      </w:pPr>
      <w:r w:rsidRPr="00F62D03">
        <w:rPr>
          <w:noProof/>
          <w:lang w:eastAsia="es-MX"/>
        </w:rPr>
        <w:lastRenderedPageBreak/>
        <w:drawing>
          <wp:anchor distT="0" distB="0" distL="114300" distR="114300" simplePos="0" relativeHeight="251659264" behindDoc="0" locked="0" layoutInCell="1" allowOverlap="1" wp14:anchorId="143A42D3" wp14:editId="1A226156">
            <wp:simplePos x="0" y="0"/>
            <wp:positionH relativeFrom="column">
              <wp:posOffset>8767</wp:posOffset>
            </wp:positionH>
            <wp:positionV relativeFrom="paragraph">
              <wp:posOffset>-135075</wp:posOffset>
            </wp:positionV>
            <wp:extent cx="5761525" cy="422338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5775" cy="42338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35C9" w:rsidRDefault="00BA35C9" w:rsidP="00BA35C9">
      <w:pPr>
        <w:spacing w:line="276" w:lineRule="auto"/>
        <w:jc w:val="both"/>
      </w:pPr>
    </w:p>
    <w:p w:rsidR="00BA35C9" w:rsidRDefault="00BA35C9" w:rsidP="00BC6A60">
      <w:pPr>
        <w:spacing w:line="276" w:lineRule="auto"/>
        <w:jc w:val="both"/>
      </w:pPr>
    </w:p>
    <w:p w:rsidR="00BA35C9" w:rsidRPr="00BC6A60" w:rsidRDefault="00BA35C9" w:rsidP="00BC6A60">
      <w:pPr>
        <w:spacing w:line="276" w:lineRule="auto"/>
        <w:jc w:val="both"/>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7F200C" w:rsidRDefault="007F200C" w:rsidP="00BC6A60">
      <w:pPr>
        <w:pBdr>
          <w:top w:val="nil"/>
          <w:left w:val="nil"/>
          <w:bottom w:val="nil"/>
          <w:right w:val="nil"/>
          <w:between w:val="nil"/>
        </w:pBdr>
        <w:spacing w:line="276" w:lineRule="auto"/>
        <w:jc w:val="center"/>
        <w:rPr>
          <w:rFonts w:ascii="Calibri" w:eastAsia="Calibri" w:hAnsi="Calibri" w:cs="Calibri"/>
          <w:b/>
          <w:color w:val="000000"/>
        </w:rPr>
      </w:pPr>
    </w:p>
    <w:p w:rsidR="00BC6A60" w:rsidRPr="00BC6A60" w:rsidRDefault="00BC6A60" w:rsidP="00BC6A60">
      <w:pPr>
        <w:pBdr>
          <w:top w:val="nil"/>
          <w:left w:val="nil"/>
          <w:bottom w:val="nil"/>
          <w:right w:val="nil"/>
          <w:between w:val="nil"/>
        </w:pBdr>
        <w:spacing w:line="276" w:lineRule="auto"/>
        <w:jc w:val="center"/>
        <w:rPr>
          <w:b/>
          <w:color w:val="000000"/>
        </w:rPr>
      </w:pPr>
      <w:r w:rsidRPr="00BC6A60">
        <w:rPr>
          <w:rFonts w:ascii="Calibri" w:eastAsia="Calibri" w:hAnsi="Calibri" w:cs="Calibri"/>
          <w:b/>
          <w:color w:val="000000"/>
        </w:rPr>
        <w:t>TRANSITORIOS</w:t>
      </w:r>
    </w:p>
    <w:p w:rsidR="00BC6A60" w:rsidRPr="00BC6A60" w:rsidRDefault="00BC6A60" w:rsidP="00BC6A60">
      <w:pPr>
        <w:pBdr>
          <w:top w:val="nil"/>
          <w:left w:val="nil"/>
          <w:bottom w:val="nil"/>
          <w:right w:val="nil"/>
          <w:between w:val="nil"/>
        </w:pBdr>
        <w:spacing w:line="276" w:lineRule="auto"/>
        <w:jc w:val="center"/>
        <w:rPr>
          <w:color w:val="000000"/>
        </w:rPr>
      </w:pPr>
    </w:p>
    <w:p w:rsidR="00BC6A60" w:rsidRPr="00BC6A60" w:rsidRDefault="00CA6274" w:rsidP="00BC6A60">
      <w:pPr>
        <w:pBdr>
          <w:top w:val="nil"/>
          <w:left w:val="nil"/>
          <w:bottom w:val="nil"/>
          <w:right w:val="nil"/>
          <w:between w:val="nil"/>
        </w:pBdr>
        <w:spacing w:line="276" w:lineRule="auto"/>
        <w:jc w:val="both"/>
        <w:rPr>
          <w:color w:val="000000"/>
        </w:rPr>
      </w:pPr>
      <w:r w:rsidRPr="00BC6A60">
        <w:rPr>
          <w:rFonts w:ascii="Calibri" w:eastAsia="Calibri" w:hAnsi="Calibri" w:cs="Calibri"/>
          <w:b/>
          <w:color w:val="000000"/>
        </w:rPr>
        <w:t>PRIMERO. -</w:t>
      </w:r>
      <w:r w:rsidR="00BC6A60" w:rsidRPr="00BC6A60">
        <w:rPr>
          <w:rFonts w:ascii="Calibri" w:eastAsia="Calibri" w:hAnsi="Calibri" w:cs="Calibri"/>
          <w:b/>
          <w:color w:val="000000"/>
        </w:rPr>
        <w:t xml:space="preserve"> </w:t>
      </w:r>
      <w:r w:rsidR="00BC6A60" w:rsidRPr="00BC6A60">
        <w:rPr>
          <w:rFonts w:ascii="Calibri" w:eastAsia="Calibri" w:hAnsi="Calibri" w:cs="Calibri"/>
          <w:color w:val="000000"/>
        </w:rPr>
        <w:t xml:space="preserve">El presente Acuerdo entrará en vigor en la fecha de su aprobación por el Cabildo del Ayuntamiento de Cuernavaca. </w:t>
      </w:r>
    </w:p>
    <w:p w:rsidR="00BC6A60" w:rsidRPr="00BC6A60" w:rsidRDefault="00BC6A60" w:rsidP="00BC6A60">
      <w:pPr>
        <w:pBdr>
          <w:top w:val="nil"/>
          <w:left w:val="nil"/>
          <w:bottom w:val="nil"/>
          <w:right w:val="nil"/>
          <w:between w:val="nil"/>
        </w:pBdr>
        <w:spacing w:line="276" w:lineRule="auto"/>
        <w:jc w:val="both"/>
        <w:rPr>
          <w:b/>
          <w:color w:val="000000"/>
        </w:rPr>
      </w:pPr>
    </w:p>
    <w:p w:rsidR="00BC6A60" w:rsidRDefault="00CA6274" w:rsidP="00BC6A60">
      <w:pPr>
        <w:pBdr>
          <w:top w:val="nil"/>
          <w:left w:val="nil"/>
          <w:bottom w:val="nil"/>
          <w:right w:val="nil"/>
          <w:between w:val="nil"/>
        </w:pBdr>
        <w:spacing w:line="276" w:lineRule="auto"/>
        <w:jc w:val="both"/>
        <w:rPr>
          <w:rFonts w:ascii="Calibri" w:eastAsia="Calibri" w:hAnsi="Calibri" w:cs="Calibri"/>
          <w:color w:val="000000"/>
        </w:rPr>
      </w:pPr>
      <w:r w:rsidRPr="00BC6A60">
        <w:rPr>
          <w:rFonts w:ascii="Calibri" w:eastAsia="Calibri" w:hAnsi="Calibri" w:cs="Calibri"/>
          <w:b/>
          <w:color w:val="000000"/>
        </w:rPr>
        <w:t>SEGUNDO. -</w:t>
      </w:r>
      <w:r w:rsidR="00BC6A60" w:rsidRPr="00BC6A60">
        <w:rPr>
          <w:rFonts w:ascii="Calibri" w:eastAsia="Calibri" w:hAnsi="Calibri" w:cs="Calibri"/>
          <w:color w:val="000000"/>
        </w:rPr>
        <w:t xml:space="preserve"> Publíquese en el Periódico Oficial “Tierra y Libertad”; Órgano de difusión del Gobierno del Estado de Morelos y en la Gaceta Municipal.</w:t>
      </w:r>
    </w:p>
    <w:p w:rsidR="007F200C" w:rsidRPr="00BC6A60" w:rsidRDefault="007F200C" w:rsidP="00BC6A60">
      <w:pPr>
        <w:pBdr>
          <w:top w:val="nil"/>
          <w:left w:val="nil"/>
          <w:bottom w:val="nil"/>
          <w:right w:val="nil"/>
          <w:between w:val="nil"/>
        </w:pBdr>
        <w:spacing w:line="276" w:lineRule="auto"/>
        <w:jc w:val="both"/>
        <w:rPr>
          <w:color w:val="000000"/>
        </w:rPr>
      </w:pPr>
    </w:p>
    <w:p w:rsidR="001F46FD" w:rsidRDefault="001F46FD"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BC6A60">
        <w:rPr>
          <w:rFonts w:eastAsia="Gulim" w:cstheme="minorHAnsi"/>
          <w:bCs/>
        </w:rPr>
        <w:t xml:space="preserve">Dado en el “Museo de la Ciudad de Cuernavaca”, en la Ciudad de Cuernavaca, Morelos, a los </w:t>
      </w:r>
      <w:r w:rsidR="007F200C">
        <w:rPr>
          <w:rFonts w:eastAsia="Gulim" w:cstheme="minorHAnsi"/>
          <w:bCs/>
        </w:rPr>
        <w:t>quince</w:t>
      </w:r>
      <w:r w:rsidRPr="00BC6A60">
        <w:rPr>
          <w:rFonts w:eastAsia="Gulim" w:cstheme="minorHAnsi"/>
          <w:bCs/>
        </w:rPr>
        <w:t xml:space="preserve"> días del mes de noviembre del año dos mil veintitrés.</w:t>
      </w:r>
    </w:p>
    <w:p w:rsidR="005869C5" w:rsidRDefault="005869C5" w:rsidP="00BC6A6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6B0E30"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ATENTAMENTE</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PRESIDENTE MUNICIPAL DE CUERNAVACA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 xml:space="preserve">JOSÉ LUIS </w:t>
      </w:r>
      <w:r w:rsidR="00385985" w:rsidRPr="001F46FD">
        <w:rPr>
          <w:rFonts w:eastAsia="Gulim" w:cstheme="minorHAnsi"/>
          <w:b/>
          <w:sz w:val="20"/>
          <w:szCs w:val="20"/>
        </w:rPr>
        <w:t>URIÓSTEGUI</w:t>
      </w:r>
      <w:r w:rsidRPr="001F46FD">
        <w:rPr>
          <w:rFonts w:eastAsia="Gulim" w:cstheme="minorHAnsi"/>
          <w:b/>
          <w:sz w:val="20"/>
          <w:szCs w:val="20"/>
        </w:rPr>
        <w:t xml:space="preserve"> SALGADO.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SÍNDICA MUNICIPAL</w:t>
      </w:r>
    </w:p>
    <w:p w:rsidR="005B662D"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lastRenderedPageBreak/>
        <w:t>CATALINA VERÓNICA ATENCO PÉREZ.</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CC. REGIDORES: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VÍCTOR ADRIÁN MARTÍNEZ TERRAZAS.</w:t>
      </w:r>
    </w:p>
    <w:p w:rsidR="00D325EE"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RAÚL FERNANDO CARILLO ALVARADO.</w:t>
      </w:r>
    </w:p>
    <w:p w:rsidR="007F200C" w:rsidRPr="001F46FD" w:rsidRDefault="007F200C" w:rsidP="00BC6A60">
      <w:pPr>
        <w:tabs>
          <w:tab w:val="left" w:pos="10065"/>
          <w:tab w:val="left" w:pos="10206"/>
        </w:tabs>
        <w:jc w:val="center"/>
        <w:rPr>
          <w:rFonts w:eastAsia="Gulim" w:cstheme="minorHAnsi"/>
          <w:b/>
          <w:sz w:val="20"/>
          <w:szCs w:val="20"/>
        </w:rPr>
      </w:pPr>
      <w:r>
        <w:rPr>
          <w:rFonts w:eastAsia="Gulim" w:cstheme="minorHAnsi"/>
          <w:b/>
          <w:sz w:val="20"/>
          <w:szCs w:val="20"/>
        </w:rPr>
        <w:t>PAZ HERNÁNDEZ PARDO.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DEBENDRENATH SALAZAR SOLORIO.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PATRICIA LUCIA TORRES ROSALES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JESÚS TLACAELEL ROSALES PUEBLA.</w:t>
      </w:r>
    </w:p>
    <w:p w:rsidR="00D325EE" w:rsidRDefault="00D325EE" w:rsidP="00BC6A60">
      <w:pPr>
        <w:jc w:val="center"/>
        <w:rPr>
          <w:rFonts w:eastAsia="Gulim" w:cstheme="minorHAnsi"/>
          <w:b/>
          <w:sz w:val="20"/>
          <w:szCs w:val="20"/>
        </w:rPr>
      </w:pPr>
      <w:r w:rsidRPr="001F46FD">
        <w:rPr>
          <w:rFonts w:eastAsia="Gulim" w:cstheme="minorHAnsi"/>
          <w:b/>
          <w:sz w:val="20"/>
          <w:szCs w:val="20"/>
        </w:rPr>
        <w:t>VÍCTOR HUGO MANZO GODÍNEZ.</w:t>
      </w:r>
    </w:p>
    <w:p w:rsidR="007F200C" w:rsidRPr="001F46FD" w:rsidRDefault="007F200C" w:rsidP="007F200C">
      <w:pPr>
        <w:tabs>
          <w:tab w:val="left" w:pos="10065"/>
          <w:tab w:val="left" w:pos="10206"/>
        </w:tabs>
        <w:jc w:val="center"/>
        <w:rPr>
          <w:rFonts w:eastAsia="Gulim" w:cstheme="minorHAnsi"/>
          <w:b/>
          <w:sz w:val="20"/>
          <w:szCs w:val="20"/>
        </w:rPr>
      </w:pPr>
      <w:r w:rsidRPr="00523D5E">
        <w:rPr>
          <w:rFonts w:eastAsia="Gulim" w:cstheme="minorHAnsi"/>
          <w:b/>
          <w:sz w:val="20"/>
          <w:szCs w:val="20"/>
        </w:rPr>
        <w:t>CHRISTIAN MISHELL PÉREZ JAIMES.</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MIRNA MIREYA DELGADO ROMERO.</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YAZMÍN LUCERO CUENCA NORIA.</w:t>
      </w:r>
    </w:p>
    <w:p w:rsidR="00D325EE"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SECRETARIO DEL AYUNTAMIENTO</w:t>
      </w:r>
    </w:p>
    <w:p w:rsidR="000979BA" w:rsidRPr="001F46FD" w:rsidRDefault="00D325EE" w:rsidP="00BC6A60">
      <w:pPr>
        <w:tabs>
          <w:tab w:val="left" w:pos="10065"/>
          <w:tab w:val="left" w:pos="10206"/>
        </w:tabs>
        <w:jc w:val="center"/>
        <w:rPr>
          <w:rFonts w:eastAsia="Gulim" w:cstheme="minorHAnsi"/>
          <w:b/>
          <w:sz w:val="20"/>
          <w:szCs w:val="20"/>
        </w:rPr>
      </w:pPr>
      <w:r w:rsidRPr="001F46FD">
        <w:rPr>
          <w:rFonts w:eastAsia="Gulim" w:cstheme="minorHAnsi"/>
          <w:b/>
          <w:sz w:val="20"/>
          <w:szCs w:val="20"/>
        </w:rPr>
        <w:t>CARLOS DE LA ROSA SEGURA.</w:t>
      </w:r>
    </w:p>
    <w:p w:rsidR="001F46FD" w:rsidRDefault="001F46FD" w:rsidP="00BC6A60">
      <w:pPr>
        <w:tabs>
          <w:tab w:val="left" w:pos="10065"/>
          <w:tab w:val="left" w:pos="10206"/>
        </w:tabs>
        <w:jc w:val="both"/>
        <w:rPr>
          <w:rFonts w:eastAsia="Gulim" w:cstheme="minorHAnsi"/>
          <w:sz w:val="20"/>
          <w:szCs w:val="20"/>
        </w:rPr>
      </w:pPr>
    </w:p>
    <w:p w:rsidR="004C6415" w:rsidRPr="005869C5" w:rsidRDefault="00D325EE" w:rsidP="00BC6A60">
      <w:pPr>
        <w:tabs>
          <w:tab w:val="left" w:pos="10065"/>
          <w:tab w:val="left" w:pos="10206"/>
        </w:tabs>
        <w:jc w:val="both"/>
        <w:rPr>
          <w:rFonts w:eastAsia="Gulim" w:cstheme="minorHAnsi"/>
          <w:sz w:val="22"/>
          <w:szCs w:val="23"/>
        </w:rPr>
      </w:pPr>
      <w:r w:rsidRPr="005869C5">
        <w:rPr>
          <w:rFonts w:eastAsia="Gulim" w:cstheme="minorHAnsi"/>
          <w:sz w:val="22"/>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5869C5" w:rsidRDefault="00337E73" w:rsidP="00BC6A60">
      <w:pPr>
        <w:tabs>
          <w:tab w:val="left" w:pos="10065"/>
          <w:tab w:val="left" w:pos="10206"/>
        </w:tabs>
        <w:jc w:val="both"/>
        <w:rPr>
          <w:rFonts w:eastAsia="Gulim" w:cstheme="minorHAnsi"/>
          <w:sz w:val="22"/>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ATENTAMENTE</w:t>
      </w:r>
    </w:p>
    <w:p w:rsidR="00876E3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PR</w:t>
      </w:r>
      <w:r w:rsidR="000979BA" w:rsidRPr="001F46FD">
        <w:rPr>
          <w:rFonts w:eastAsia="Gulim" w:cstheme="minorHAnsi"/>
          <w:b/>
          <w:sz w:val="23"/>
          <w:szCs w:val="23"/>
        </w:rPr>
        <w:t>ESIDENTE MUNICIPAL DE CUERNAVACA</w:t>
      </w:r>
    </w:p>
    <w:p w:rsidR="000979BA" w:rsidRPr="001F46FD" w:rsidRDefault="000979BA"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p>
    <w:p w:rsidR="0046437B" w:rsidRDefault="0046437B" w:rsidP="00BC6A60">
      <w:pPr>
        <w:tabs>
          <w:tab w:val="left" w:pos="10065"/>
          <w:tab w:val="left" w:pos="10206"/>
        </w:tabs>
        <w:jc w:val="center"/>
        <w:rPr>
          <w:rFonts w:eastAsia="Gulim" w:cstheme="minorHAnsi"/>
          <w:b/>
          <w:sz w:val="23"/>
          <w:szCs w:val="23"/>
        </w:rPr>
      </w:pPr>
      <w:bookmarkStart w:id="0" w:name="_GoBack"/>
      <w:bookmarkEnd w:id="0"/>
    </w:p>
    <w:p w:rsidR="007F200C" w:rsidRDefault="007F200C" w:rsidP="00BC6A60">
      <w:pPr>
        <w:tabs>
          <w:tab w:val="left" w:pos="10065"/>
          <w:tab w:val="left" w:pos="10206"/>
        </w:tabs>
        <w:jc w:val="center"/>
        <w:rPr>
          <w:rFonts w:eastAsia="Gulim" w:cstheme="minorHAnsi"/>
          <w:b/>
          <w:sz w:val="23"/>
          <w:szCs w:val="23"/>
        </w:rPr>
      </w:pPr>
    </w:p>
    <w:p w:rsidR="007F200C" w:rsidRPr="001F46FD" w:rsidRDefault="007F200C" w:rsidP="00BC6A60">
      <w:pPr>
        <w:tabs>
          <w:tab w:val="left" w:pos="10065"/>
          <w:tab w:val="left" w:pos="10206"/>
        </w:tabs>
        <w:jc w:val="center"/>
        <w:rPr>
          <w:rFonts w:eastAsia="Gulim" w:cstheme="minorHAnsi"/>
          <w:b/>
          <w:sz w:val="23"/>
          <w:szCs w:val="23"/>
        </w:rPr>
      </w:pPr>
    </w:p>
    <w:p w:rsidR="001F46FD" w:rsidRPr="001F46FD" w:rsidRDefault="001F46FD"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JOSÉ LUIS URIÓSTEGUI SALGADO</w:t>
      </w:r>
    </w:p>
    <w:p w:rsidR="00A33187" w:rsidRDefault="00A33187"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D325EE" w:rsidRPr="001F46FD"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SECRETARIO DEL AYUNTAMIENTO</w:t>
      </w:r>
    </w:p>
    <w:p w:rsidR="00876E3E" w:rsidRPr="001F46FD" w:rsidRDefault="00876E3E" w:rsidP="00BC6A60">
      <w:pPr>
        <w:tabs>
          <w:tab w:val="left" w:pos="10065"/>
          <w:tab w:val="left" w:pos="10206"/>
        </w:tabs>
        <w:jc w:val="center"/>
        <w:rPr>
          <w:rFonts w:eastAsia="Gulim" w:cstheme="minorHAnsi"/>
          <w:b/>
          <w:sz w:val="23"/>
          <w:szCs w:val="23"/>
        </w:rPr>
      </w:pPr>
    </w:p>
    <w:p w:rsidR="001F46FD" w:rsidRDefault="001F46FD" w:rsidP="00BC6A60">
      <w:pPr>
        <w:tabs>
          <w:tab w:val="left" w:pos="10065"/>
          <w:tab w:val="left" w:pos="10206"/>
        </w:tabs>
        <w:jc w:val="center"/>
        <w:rPr>
          <w:rFonts w:eastAsia="Gulim" w:cstheme="minorHAnsi"/>
          <w:b/>
          <w:sz w:val="23"/>
          <w:szCs w:val="23"/>
        </w:rPr>
      </w:pPr>
    </w:p>
    <w:p w:rsidR="00517D13" w:rsidRDefault="00517D13" w:rsidP="00BC6A60">
      <w:pPr>
        <w:tabs>
          <w:tab w:val="left" w:pos="10065"/>
          <w:tab w:val="left" w:pos="10206"/>
        </w:tabs>
        <w:jc w:val="center"/>
        <w:rPr>
          <w:rFonts w:eastAsia="Gulim" w:cstheme="minorHAnsi"/>
          <w:b/>
          <w:sz w:val="23"/>
          <w:szCs w:val="23"/>
        </w:rPr>
      </w:pPr>
    </w:p>
    <w:p w:rsidR="007F200C" w:rsidRDefault="007F200C" w:rsidP="00BC6A60">
      <w:pPr>
        <w:tabs>
          <w:tab w:val="left" w:pos="10065"/>
          <w:tab w:val="left" w:pos="10206"/>
        </w:tabs>
        <w:jc w:val="center"/>
        <w:rPr>
          <w:rFonts w:eastAsia="Gulim" w:cstheme="minorHAnsi"/>
          <w:b/>
          <w:sz w:val="23"/>
          <w:szCs w:val="23"/>
        </w:rPr>
      </w:pPr>
    </w:p>
    <w:p w:rsidR="007F200C" w:rsidRPr="001F46FD" w:rsidRDefault="007F200C" w:rsidP="00BC6A60">
      <w:pPr>
        <w:tabs>
          <w:tab w:val="left" w:pos="10065"/>
          <w:tab w:val="left" w:pos="10206"/>
        </w:tabs>
        <w:jc w:val="center"/>
        <w:rPr>
          <w:rFonts w:eastAsia="Gulim" w:cstheme="minorHAnsi"/>
          <w:b/>
          <w:sz w:val="23"/>
          <w:szCs w:val="23"/>
        </w:rPr>
      </w:pPr>
    </w:p>
    <w:p w:rsidR="00D325EE" w:rsidRDefault="00D325EE" w:rsidP="00BC6A60">
      <w:pPr>
        <w:tabs>
          <w:tab w:val="left" w:pos="10065"/>
          <w:tab w:val="left" w:pos="10206"/>
        </w:tabs>
        <w:jc w:val="center"/>
        <w:rPr>
          <w:rFonts w:eastAsia="Gulim" w:cstheme="minorHAnsi"/>
          <w:b/>
          <w:sz w:val="23"/>
          <w:szCs w:val="23"/>
        </w:rPr>
      </w:pPr>
      <w:r w:rsidRPr="001F46FD">
        <w:rPr>
          <w:rFonts w:eastAsia="Gulim" w:cstheme="minorHAnsi"/>
          <w:b/>
          <w:sz w:val="23"/>
          <w:szCs w:val="23"/>
        </w:rPr>
        <w:t>CARLOS DE LA ROSA SEGURA</w:t>
      </w:r>
    </w:p>
    <w:p w:rsidR="00CA6274" w:rsidRDefault="00CA6274" w:rsidP="00CA6274">
      <w:pPr>
        <w:jc w:val="both"/>
        <w:rPr>
          <w:rFonts w:cstheme="minorHAnsi"/>
          <w:bCs/>
          <w:color w:val="000000" w:themeColor="text1"/>
          <w:sz w:val="15"/>
          <w:szCs w:val="15"/>
        </w:rPr>
      </w:pPr>
    </w:p>
    <w:p w:rsidR="005B32D1" w:rsidRPr="00CA6274" w:rsidRDefault="003E7F96" w:rsidP="00CA6274">
      <w:pPr>
        <w:jc w:val="both"/>
        <w:rPr>
          <w:rFonts w:cstheme="minorHAnsi"/>
          <w:bCs/>
          <w:color w:val="000000" w:themeColor="text1"/>
          <w:sz w:val="15"/>
          <w:szCs w:val="15"/>
        </w:rPr>
      </w:pPr>
      <w:r w:rsidRPr="009C46EB">
        <w:rPr>
          <w:rFonts w:cstheme="minorHAnsi"/>
          <w:bCs/>
          <w:color w:val="000000" w:themeColor="text1"/>
          <w:sz w:val="15"/>
          <w:szCs w:val="15"/>
        </w:rPr>
        <w:t>LA PRESENTE HOJA DE FIRMAS</w:t>
      </w:r>
      <w:r w:rsidR="00D325EE" w:rsidRPr="009C46EB">
        <w:rPr>
          <w:rFonts w:cstheme="minorHAnsi"/>
          <w:bCs/>
          <w:color w:val="000000" w:themeColor="text1"/>
          <w:sz w:val="15"/>
          <w:szCs w:val="15"/>
        </w:rPr>
        <w:t xml:space="preserve"> CORRESPONDE AL ACUERDO </w:t>
      </w:r>
      <w:r w:rsidR="009C46EB" w:rsidRPr="009C46EB">
        <w:rPr>
          <w:rFonts w:cstheme="minorHAnsi"/>
          <w:bCs/>
          <w:color w:val="000000" w:themeColor="text1"/>
          <w:sz w:val="15"/>
          <w:szCs w:val="15"/>
        </w:rPr>
        <w:t>SO/AC-4</w:t>
      </w:r>
      <w:r w:rsidR="005869C5">
        <w:rPr>
          <w:rFonts w:cstheme="minorHAnsi"/>
          <w:bCs/>
          <w:color w:val="000000" w:themeColor="text1"/>
          <w:sz w:val="15"/>
          <w:szCs w:val="15"/>
        </w:rPr>
        <w:t>8</w:t>
      </w:r>
      <w:r w:rsidR="007F200C">
        <w:rPr>
          <w:rFonts w:cstheme="minorHAnsi"/>
          <w:bCs/>
          <w:color w:val="000000" w:themeColor="text1"/>
          <w:sz w:val="15"/>
          <w:szCs w:val="15"/>
        </w:rPr>
        <w:t>6/15</w:t>
      </w:r>
      <w:r w:rsidR="009C46EB" w:rsidRPr="009C46EB">
        <w:rPr>
          <w:rFonts w:cstheme="minorHAnsi"/>
          <w:bCs/>
          <w:color w:val="000000" w:themeColor="text1"/>
          <w:sz w:val="15"/>
          <w:szCs w:val="15"/>
        </w:rPr>
        <w:t>-XI-202</w:t>
      </w:r>
      <w:r w:rsidR="007F200C">
        <w:rPr>
          <w:rFonts w:cstheme="minorHAnsi"/>
          <w:bCs/>
          <w:color w:val="000000" w:themeColor="text1"/>
          <w:sz w:val="15"/>
          <w:szCs w:val="15"/>
        </w:rPr>
        <w:t xml:space="preserve">3, </w:t>
      </w:r>
      <w:r w:rsidR="007F200C" w:rsidRPr="007F200C">
        <w:rPr>
          <w:rFonts w:cstheme="minorHAnsi"/>
          <w:bCs/>
          <w:color w:val="000000" w:themeColor="text1"/>
          <w:sz w:val="15"/>
          <w:szCs w:val="15"/>
        </w:rPr>
        <w:t>QUE APRUEBA EL CORTE DE CAJA DEL AYUNTAMIENTO DE CUERNAVACA CORRESPONDIENTE AL MES DE SEPTIEMBRE Y TERCER TRIMESTRE DEL 2023, LO ANTERIOR CON FUNDAMENTO EN LO DISPUESTO POR EL ARTÍCULO 82 FRACCIÓN XI DE LA LEY ORGÁNICA MUNICIPAL DEL ESTADO DE MORELOS Y 15 DE LA LEY DE FISCALIZACIÓN Y RENDICION DE CUENTAS DEL ESTADO DE MORELOS</w:t>
      </w:r>
      <w:r w:rsidR="007F200C">
        <w:rPr>
          <w:rFonts w:cstheme="minorHAnsi"/>
          <w:bCs/>
          <w:color w:val="000000" w:themeColor="text1"/>
          <w:sz w:val="15"/>
          <w:szCs w:val="15"/>
        </w:rPr>
        <w:t>,</w:t>
      </w:r>
      <w:r w:rsidR="003847CF" w:rsidRPr="009C46EB">
        <w:rPr>
          <w:rFonts w:cstheme="minorHAnsi"/>
          <w:bCs/>
          <w:color w:val="000000" w:themeColor="text1"/>
          <w:sz w:val="15"/>
          <w:szCs w:val="15"/>
        </w:rPr>
        <w:t xml:space="preserve"> </w:t>
      </w:r>
      <w:r w:rsidR="00D325EE" w:rsidRPr="009C46EB">
        <w:rPr>
          <w:rFonts w:cstheme="minorHAnsi"/>
          <w:bCs/>
          <w:color w:val="000000" w:themeColor="text1"/>
          <w:sz w:val="15"/>
          <w:szCs w:val="15"/>
        </w:rPr>
        <w:t>APROBADO EN LA SESIÓN OR</w:t>
      </w:r>
      <w:r w:rsidR="00DF69F1" w:rsidRPr="009C46EB">
        <w:rPr>
          <w:rFonts w:cstheme="minorHAnsi"/>
          <w:bCs/>
          <w:color w:val="000000" w:themeColor="text1"/>
          <w:sz w:val="15"/>
          <w:szCs w:val="15"/>
        </w:rPr>
        <w:t xml:space="preserve">DINARIA DE CABILDO DE FECHA </w:t>
      </w:r>
      <w:r w:rsidR="007F200C">
        <w:rPr>
          <w:rFonts w:cstheme="minorHAnsi"/>
          <w:bCs/>
          <w:color w:val="000000" w:themeColor="text1"/>
          <w:sz w:val="15"/>
          <w:szCs w:val="15"/>
        </w:rPr>
        <w:t xml:space="preserve">QUINCE </w:t>
      </w:r>
      <w:r w:rsidR="00373951" w:rsidRPr="009C46EB">
        <w:rPr>
          <w:rFonts w:cstheme="minorHAnsi"/>
          <w:bCs/>
          <w:color w:val="000000" w:themeColor="text1"/>
          <w:sz w:val="15"/>
          <w:szCs w:val="15"/>
        </w:rPr>
        <w:t>DE NOVIE</w:t>
      </w:r>
      <w:r w:rsidR="00B17EEB" w:rsidRPr="009C46EB">
        <w:rPr>
          <w:rFonts w:cstheme="minorHAnsi"/>
          <w:bCs/>
          <w:color w:val="000000" w:themeColor="text1"/>
          <w:sz w:val="15"/>
          <w:szCs w:val="15"/>
        </w:rPr>
        <w:t>MBRE DE</w:t>
      </w:r>
      <w:r w:rsidR="00D325EE" w:rsidRPr="009C46EB">
        <w:rPr>
          <w:rFonts w:cstheme="minorHAnsi"/>
          <w:bCs/>
          <w:color w:val="000000" w:themeColor="text1"/>
          <w:sz w:val="15"/>
          <w:szCs w:val="15"/>
        </w:rPr>
        <w:t xml:space="preserve"> DOS MIL VEINTITRÉS.</w:t>
      </w:r>
      <w:r w:rsidR="009A533F" w:rsidRPr="009C46EB">
        <w:rPr>
          <w:rFonts w:cstheme="minorHAnsi"/>
          <w:bCs/>
          <w:color w:val="000000" w:themeColor="text1"/>
          <w:sz w:val="15"/>
          <w:szCs w:val="15"/>
        </w:rPr>
        <w:t xml:space="preserve"> </w:t>
      </w:r>
    </w:p>
    <w:sectPr w:rsidR="005B32D1" w:rsidRPr="00CA6274" w:rsidSect="009D3D1C">
      <w:headerReference w:type="default" r:id="rId10"/>
      <w:footerReference w:type="default" r:id="rId11"/>
      <w:pgSz w:w="12240" w:h="15840"/>
      <w:pgMar w:top="2552" w:right="1183" w:bottom="1417" w:left="1985" w:header="24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47" w:rsidRDefault="001F0F47" w:rsidP="00D325EE">
      <w:r>
        <w:separator/>
      </w:r>
    </w:p>
  </w:endnote>
  <w:endnote w:type="continuationSeparator" w:id="0">
    <w:p w:rsidR="001F0F47" w:rsidRDefault="001F0F47"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450044275"/>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7F200C" w:rsidRPr="007F200C">
          <w:rPr>
            <w:noProof/>
            <w:color w:val="FFFFFF" w:themeColor="background1"/>
            <w:lang w:val="es-ES"/>
          </w:rPr>
          <w:t>6</w:t>
        </w:r>
        <w:r w:rsidR="0051036E" w:rsidRPr="005146BB">
          <w:rPr>
            <w:color w:val="FFFFFF" w:themeColor="background1"/>
          </w:rPr>
          <w:fldChar w:fldCharType="end"/>
        </w:r>
      </w:sdtContent>
    </w:sdt>
  </w:p>
  <w:p w:rsidR="00BF7623" w:rsidRDefault="001F0F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47" w:rsidRDefault="001F0F47" w:rsidP="00D325EE">
      <w:r>
        <w:separator/>
      </w:r>
    </w:p>
  </w:footnote>
  <w:footnote w:type="continuationSeparator" w:id="0">
    <w:p w:rsidR="001F0F47" w:rsidRDefault="001F0F47"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51" w:rsidRPr="0019217A" w:rsidRDefault="009D3D1C" w:rsidP="00373951">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69504" behindDoc="1" locked="0" layoutInCell="1" allowOverlap="1" wp14:anchorId="14F05283" wp14:editId="629A383D">
              <wp:simplePos x="0" y="0"/>
              <wp:positionH relativeFrom="margin">
                <wp:posOffset>2716530</wp:posOffset>
              </wp:positionH>
              <wp:positionV relativeFrom="paragraph">
                <wp:posOffset>-626110</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w:t>
                          </w:r>
                          <w:r w:rsidR="00BA35C9">
                            <w:rPr>
                              <w:sz w:val="22"/>
                              <w:szCs w:val="22"/>
                            </w:rPr>
                            <w:t>6/15</w:t>
                          </w:r>
                          <w:r>
                            <w:rPr>
                              <w:sz w:val="22"/>
                              <w:szCs w:val="22"/>
                            </w:rPr>
                            <w:t>-XI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05283" id="_x0000_t202" coordsize="21600,21600" o:spt="202" path="m,l,21600r21600,l21600,xe">
              <v:stroke joinstyle="miter"/>
              <v:path gradientshapeok="t" o:connecttype="rect"/>
            </v:shapetype>
            <v:shape id="Cuadro de texto 2" o:spid="_x0000_s1026" type="#_x0000_t202" style="position:absolute;left:0;text-align:left;margin-left:213.9pt;margin-top:-49.3pt;width:240.4pt;height:48.3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">
              <v:textbox>
                <w:txbxContent>
                  <w:p w:rsidR="00373951" w:rsidRPr="006357D9" w:rsidRDefault="00373951" w:rsidP="00373951">
                    <w:pPr>
                      <w:rPr>
                        <w:sz w:val="22"/>
                        <w:szCs w:val="22"/>
                      </w:rPr>
                    </w:pPr>
                    <w:r w:rsidRPr="006357D9">
                      <w:rPr>
                        <w:sz w:val="22"/>
                        <w:szCs w:val="22"/>
                      </w:rPr>
                      <w:t>DEPENDENCIA: SECRETARÍA DEL AYUNTAMIEN</w:t>
                    </w:r>
                    <w:r>
                      <w:rPr>
                        <w:sz w:val="22"/>
                        <w:szCs w:val="22"/>
                      </w:rPr>
                      <w:t>T</w:t>
                    </w:r>
                    <w:r w:rsidRPr="006357D9">
                      <w:rPr>
                        <w:sz w:val="22"/>
                        <w:szCs w:val="22"/>
                      </w:rPr>
                      <w:t>O</w:t>
                    </w:r>
                  </w:p>
                  <w:p w:rsidR="00373951" w:rsidRDefault="00373951" w:rsidP="00373951">
                    <w:pPr>
                      <w:rPr>
                        <w:sz w:val="22"/>
                        <w:szCs w:val="22"/>
                      </w:rPr>
                    </w:pPr>
                  </w:p>
                  <w:p w:rsidR="00373951" w:rsidRPr="006357D9" w:rsidRDefault="00373951" w:rsidP="00373951">
                    <w:pPr>
                      <w:rPr>
                        <w:sz w:val="22"/>
                        <w:szCs w:val="22"/>
                      </w:rPr>
                    </w:pPr>
                    <w:r w:rsidRPr="006357D9">
                      <w:rPr>
                        <w:sz w:val="22"/>
                        <w:szCs w:val="22"/>
                      </w:rPr>
                      <w:t>ACUERDO</w:t>
                    </w:r>
                    <w:r w:rsidRPr="004800EE">
                      <w:rPr>
                        <w:sz w:val="22"/>
                        <w:szCs w:val="22"/>
                      </w:rPr>
                      <w:t>: SO/AC-</w:t>
                    </w:r>
                    <w:r w:rsidR="004D4286">
                      <w:rPr>
                        <w:sz w:val="22"/>
                        <w:szCs w:val="22"/>
                      </w:rPr>
                      <w:t>4</w:t>
                    </w:r>
                    <w:r w:rsidR="00EB0431">
                      <w:rPr>
                        <w:sz w:val="22"/>
                        <w:szCs w:val="22"/>
                      </w:rPr>
                      <w:t>8</w:t>
                    </w:r>
                    <w:r w:rsidR="00BA35C9">
                      <w:rPr>
                        <w:sz w:val="22"/>
                        <w:szCs w:val="22"/>
                      </w:rPr>
                      <w:t>6/15</w:t>
                    </w:r>
                    <w:r>
                      <w:rPr>
                        <w:sz w:val="22"/>
                        <w:szCs w:val="22"/>
                      </w:rPr>
                      <w:t>-XI</w:t>
                    </w:r>
                    <w:r w:rsidRPr="004800EE">
                      <w:rPr>
                        <w:sz w:val="22"/>
                        <w:szCs w:val="22"/>
                      </w:rPr>
                      <w:t>-2023.</w:t>
                    </w:r>
                  </w:p>
                </w:txbxContent>
              </v:textbox>
              <w10:wrap anchorx="margin"/>
            </v:shape>
          </w:pict>
        </mc:Fallback>
      </mc:AlternateContent>
    </w:r>
    <w:r>
      <w:rPr>
        <w:noProof/>
        <w:lang w:eastAsia="es-MX"/>
      </w:rPr>
      <w:drawing>
        <wp:anchor distT="0" distB="0" distL="114300" distR="114300" simplePos="0" relativeHeight="251661312" behindDoc="1" locked="0" layoutInCell="1" allowOverlap="1" wp14:anchorId="516C7565" wp14:editId="48E0797C">
          <wp:simplePos x="0" y="0"/>
          <wp:positionH relativeFrom="column">
            <wp:posOffset>1287221</wp:posOffset>
          </wp:positionH>
          <wp:positionV relativeFrom="paragraph">
            <wp:posOffset>-1211656</wp:posOffset>
          </wp:positionV>
          <wp:extent cx="786765" cy="1125220"/>
          <wp:effectExtent l="0" t="0" r="635" b="5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66A1630F" wp14:editId="58622E8F">
          <wp:simplePos x="0" y="0"/>
          <wp:positionH relativeFrom="column">
            <wp:posOffset>-461568</wp:posOffset>
          </wp:positionH>
          <wp:positionV relativeFrom="paragraph">
            <wp:posOffset>-1325677</wp:posOffset>
          </wp:positionV>
          <wp:extent cx="1748155" cy="1466850"/>
          <wp:effectExtent l="0" t="0" r="4445"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rsidR="00BF7623" w:rsidRDefault="002C466E" w:rsidP="00373951">
    <w:pPr>
      <w:pStyle w:val="Encabezado"/>
    </w:pPr>
    <w:r>
      <w:rPr>
        <w:noProof/>
        <w:lang w:eastAsia="es-MX"/>
      </w:rPr>
      <w:drawing>
        <wp:anchor distT="0" distB="0" distL="114300" distR="114300" simplePos="0" relativeHeight="251659264" behindDoc="1" locked="0" layoutInCell="1" allowOverlap="1" wp14:anchorId="5105422F" wp14:editId="51C8F7B7">
          <wp:simplePos x="0" y="0"/>
          <wp:positionH relativeFrom="column">
            <wp:posOffset>-1914939</wp:posOffset>
          </wp:positionH>
          <wp:positionV relativeFrom="page">
            <wp:posOffset>-635</wp:posOffset>
          </wp:positionV>
          <wp:extent cx="1247775" cy="10512425"/>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1793" w:hanging="360"/>
      </w:pPr>
      <w:rPr>
        <w:rFonts w:ascii="Calibri" w:eastAsia="Calibri" w:hAnsi="Calibri" w:cs="Calibri" w:hint="default"/>
        <w:w w:val="99"/>
        <w:sz w:val="26"/>
        <w:szCs w:val="26"/>
        <w:lang w:val="es-ES" w:eastAsia="es-ES" w:bidi="es-ES"/>
      </w:rPr>
    </w:lvl>
    <w:lvl w:ilvl="1">
      <w:numFmt w:val="bullet"/>
      <w:lvlText w:val="•"/>
      <w:lvlJc w:val="left"/>
      <w:pPr>
        <w:ind w:left="2678" w:hanging="360"/>
      </w:pPr>
      <w:rPr>
        <w:rFonts w:hint="default"/>
        <w:lang w:val="es-ES" w:eastAsia="es-ES" w:bidi="es-ES"/>
      </w:rPr>
    </w:lvl>
    <w:lvl w:ilvl="2">
      <w:numFmt w:val="bullet"/>
      <w:lvlText w:val="•"/>
      <w:lvlJc w:val="left"/>
      <w:pPr>
        <w:ind w:left="3556" w:hanging="360"/>
      </w:pPr>
      <w:rPr>
        <w:rFonts w:hint="default"/>
        <w:lang w:val="es-ES" w:eastAsia="es-ES" w:bidi="es-ES"/>
      </w:rPr>
    </w:lvl>
    <w:lvl w:ilvl="3">
      <w:numFmt w:val="bullet"/>
      <w:lvlText w:val="•"/>
      <w:lvlJc w:val="left"/>
      <w:pPr>
        <w:ind w:left="4434" w:hanging="360"/>
      </w:pPr>
      <w:rPr>
        <w:rFonts w:hint="default"/>
        <w:lang w:val="es-ES" w:eastAsia="es-ES" w:bidi="es-ES"/>
      </w:rPr>
    </w:lvl>
    <w:lvl w:ilvl="4">
      <w:numFmt w:val="bullet"/>
      <w:lvlText w:val="•"/>
      <w:lvlJc w:val="left"/>
      <w:pPr>
        <w:ind w:left="5312" w:hanging="360"/>
      </w:pPr>
      <w:rPr>
        <w:rFonts w:hint="default"/>
        <w:lang w:val="es-ES" w:eastAsia="es-ES" w:bidi="es-ES"/>
      </w:rPr>
    </w:lvl>
    <w:lvl w:ilvl="5">
      <w:numFmt w:val="bullet"/>
      <w:lvlText w:val="•"/>
      <w:lvlJc w:val="left"/>
      <w:pPr>
        <w:ind w:left="6190" w:hanging="360"/>
      </w:pPr>
      <w:rPr>
        <w:rFonts w:hint="default"/>
        <w:lang w:val="es-ES" w:eastAsia="es-ES" w:bidi="es-ES"/>
      </w:rPr>
    </w:lvl>
    <w:lvl w:ilvl="6">
      <w:numFmt w:val="bullet"/>
      <w:lvlText w:val="•"/>
      <w:lvlJc w:val="left"/>
      <w:pPr>
        <w:ind w:left="7068" w:hanging="360"/>
      </w:pPr>
      <w:rPr>
        <w:rFonts w:hint="default"/>
        <w:lang w:val="es-ES" w:eastAsia="es-ES" w:bidi="es-ES"/>
      </w:rPr>
    </w:lvl>
    <w:lvl w:ilvl="7">
      <w:numFmt w:val="bullet"/>
      <w:lvlText w:val="•"/>
      <w:lvlJc w:val="left"/>
      <w:pPr>
        <w:ind w:left="7946" w:hanging="360"/>
      </w:pPr>
      <w:rPr>
        <w:rFonts w:hint="default"/>
        <w:lang w:val="es-ES" w:eastAsia="es-ES" w:bidi="es-ES"/>
      </w:rPr>
    </w:lvl>
    <w:lvl w:ilvl="8">
      <w:numFmt w:val="bullet"/>
      <w:lvlText w:val="•"/>
      <w:lvlJc w:val="left"/>
      <w:pPr>
        <w:ind w:left="8824" w:hanging="360"/>
      </w:pPr>
      <w:rPr>
        <w:rFonts w:hint="default"/>
        <w:lang w:val="es-ES" w:eastAsia="es-ES" w:bidi="es-ES"/>
      </w:rPr>
    </w:lvl>
  </w:abstractNum>
  <w:abstractNum w:abstractNumId="1"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4ED74BC4"/>
    <w:multiLevelType w:val="multilevel"/>
    <w:tmpl w:val="A90A630C"/>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0F09"/>
    <w:rsid w:val="00001A1C"/>
    <w:rsid w:val="00007359"/>
    <w:rsid w:val="000175E3"/>
    <w:rsid w:val="0003243D"/>
    <w:rsid w:val="00043D84"/>
    <w:rsid w:val="00051DFE"/>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9217A"/>
    <w:rsid w:val="001D192E"/>
    <w:rsid w:val="001D70AC"/>
    <w:rsid w:val="001D785E"/>
    <w:rsid w:val="001E4F60"/>
    <w:rsid w:val="001F0F47"/>
    <w:rsid w:val="001F39A4"/>
    <w:rsid w:val="001F46FD"/>
    <w:rsid w:val="001F5AD9"/>
    <w:rsid w:val="0020192B"/>
    <w:rsid w:val="00230086"/>
    <w:rsid w:val="00233319"/>
    <w:rsid w:val="00234CC3"/>
    <w:rsid w:val="002518AA"/>
    <w:rsid w:val="00253F3D"/>
    <w:rsid w:val="00265005"/>
    <w:rsid w:val="00273CF7"/>
    <w:rsid w:val="00281CF9"/>
    <w:rsid w:val="002B3028"/>
    <w:rsid w:val="002C2CB1"/>
    <w:rsid w:val="002C37D1"/>
    <w:rsid w:val="002C466E"/>
    <w:rsid w:val="002D605C"/>
    <w:rsid w:val="003213E3"/>
    <w:rsid w:val="00321F97"/>
    <w:rsid w:val="00333AC1"/>
    <w:rsid w:val="00337E73"/>
    <w:rsid w:val="00362524"/>
    <w:rsid w:val="00363548"/>
    <w:rsid w:val="00363A57"/>
    <w:rsid w:val="00373951"/>
    <w:rsid w:val="003847CF"/>
    <w:rsid w:val="00385985"/>
    <w:rsid w:val="003947FC"/>
    <w:rsid w:val="003B5520"/>
    <w:rsid w:val="003D31E2"/>
    <w:rsid w:val="003D5812"/>
    <w:rsid w:val="003E3286"/>
    <w:rsid w:val="003E358B"/>
    <w:rsid w:val="003E7F96"/>
    <w:rsid w:val="003F6789"/>
    <w:rsid w:val="003F713F"/>
    <w:rsid w:val="00417E34"/>
    <w:rsid w:val="004463A6"/>
    <w:rsid w:val="00460451"/>
    <w:rsid w:val="004610EE"/>
    <w:rsid w:val="0046437B"/>
    <w:rsid w:val="0046570E"/>
    <w:rsid w:val="004800EE"/>
    <w:rsid w:val="004823BD"/>
    <w:rsid w:val="00493CF7"/>
    <w:rsid w:val="004A2863"/>
    <w:rsid w:val="004C6415"/>
    <w:rsid w:val="004D4286"/>
    <w:rsid w:val="004D6FA2"/>
    <w:rsid w:val="004F2C2C"/>
    <w:rsid w:val="004F39D9"/>
    <w:rsid w:val="0050408B"/>
    <w:rsid w:val="0051036E"/>
    <w:rsid w:val="00510E2B"/>
    <w:rsid w:val="00512B46"/>
    <w:rsid w:val="005146BB"/>
    <w:rsid w:val="00517D13"/>
    <w:rsid w:val="00522F22"/>
    <w:rsid w:val="005263BF"/>
    <w:rsid w:val="0053650A"/>
    <w:rsid w:val="005402E5"/>
    <w:rsid w:val="00550D59"/>
    <w:rsid w:val="005527D2"/>
    <w:rsid w:val="00574514"/>
    <w:rsid w:val="00580CF6"/>
    <w:rsid w:val="005869C5"/>
    <w:rsid w:val="00596C7B"/>
    <w:rsid w:val="005A4BCD"/>
    <w:rsid w:val="005B662D"/>
    <w:rsid w:val="005D25E1"/>
    <w:rsid w:val="005E018B"/>
    <w:rsid w:val="005E0A1C"/>
    <w:rsid w:val="005E529F"/>
    <w:rsid w:val="005F3036"/>
    <w:rsid w:val="00616CDE"/>
    <w:rsid w:val="006203A8"/>
    <w:rsid w:val="00622466"/>
    <w:rsid w:val="00637FAB"/>
    <w:rsid w:val="006436DF"/>
    <w:rsid w:val="006605A3"/>
    <w:rsid w:val="00661B1E"/>
    <w:rsid w:val="00681E90"/>
    <w:rsid w:val="00687419"/>
    <w:rsid w:val="006A3D6A"/>
    <w:rsid w:val="006B0E30"/>
    <w:rsid w:val="006B65E7"/>
    <w:rsid w:val="006C1380"/>
    <w:rsid w:val="006C2810"/>
    <w:rsid w:val="006C571C"/>
    <w:rsid w:val="00707522"/>
    <w:rsid w:val="00717DB5"/>
    <w:rsid w:val="007608E8"/>
    <w:rsid w:val="00774BF0"/>
    <w:rsid w:val="007A6CAB"/>
    <w:rsid w:val="007F200C"/>
    <w:rsid w:val="00815014"/>
    <w:rsid w:val="00825E53"/>
    <w:rsid w:val="00834116"/>
    <w:rsid w:val="00844907"/>
    <w:rsid w:val="00876E3E"/>
    <w:rsid w:val="008C7FB5"/>
    <w:rsid w:val="008D702D"/>
    <w:rsid w:val="008F27E8"/>
    <w:rsid w:val="009175F9"/>
    <w:rsid w:val="009646BD"/>
    <w:rsid w:val="0097455B"/>
    <w:rsid w:val="00974BDB"/>
    <w:rsid w:val="00981289"/>
    <w:rsid w:val="0098629B"/>
    <w:rsid w:val="009A533F"/>
    <w:rsid w:val="009A5559"/>
    <w:rsid w:val="009A7AA9"/>
    <w:rsid w:val="009B04A3"/>
    <w:rsid w:val="009C1D97"/>
    <w:rsid w:val="009C22E7"/>
    <w:rsid w:val="009C346E"/>
    <w:rsid w:val="009C46EB"/>
    <w:rsid w:val="009C719D"/>
    <w:rsid w:val="009D3D1C"/>
    <w:rsid w:val="00A33187"/>
    <w:rsid w:val="00A47D44"/>
    <w:rsid w:val="00A7002B"/>
    <w:rsid w:val="00A77BF1"/>
    <w:rsid w:val="00A95512"/>
    <w:rsid w:val="00A97EF3"/>
    <w:rsid w:val="00AB3788"/>
    <w:rsid w:val="00AB44F5"/>
    <w:rsid w:val="00AE17F3"/>
    <w:rsid w:val="00AE2CC3"/>
    <w:rsid w:val="00AE33A7"/>
    <w:rsid w:val="00AF443C"/>
    <w:rsid w:val="00B009C1"/>
    <w:rsid w:val="00B17EEB"/>
    <w:rsid w:val="00B21439"/>
    <w:rsid w:val="00B33835"/>
    <w:rsid w:val="00B4727A"/>
    <w:rsid w:val="00B759A2"/>
    <w:rsid w:val="00B806EE"/>
    <w:rsid w:val="00B975AB"/>
    <w:rsid w:val="00BA119E"/>
    <w:rsid w:val="00BA35C9"/>
    <w:rsid w:val="00BB6C6D"/>
    <w:rsid w:val="00BC6A60"/>
    <w:rsid w:val="00BC7189"/>
    <w:rsid w:val="00BD7A42"/>
    <w:rsid w:val="00C06476"/>
    <w:rsid w:val="00C10102"/>
    <w:rsid w:val="00C31529"/>
    <w:rsid w:val="00C36553"/>
    <w:rsid w:val="00C75FAF"/>
    <w:rsid w:val="00C82948"/>
    <w:rsid w:val="00C862EB"/>
    <w:rsid w:val="00CA280C"/>
    <w:rsid w:val="00CA6274"/>
    <w:rsid w:val="00CA67A8"/>
    <w:rsid w:val="00CB27AD"/>
    <w:rsid w:val="00CD4348"/>
    <w:rsid w:val="00CD4AB0"/>
    <w:rsid w:val="00CE32E8"/>
    <w:rsid w:val="00D11164"/>
    <w:rsid w:val="00D16A12"/>
    <w:rsid w:val="00D209E5"/>
    <w:rsid w:val="00D2152B"/>
    <w:rsid w:val="00D31023"/>
    <w:rsid w:val="00D325EE"/>
    <w:rsid w:val="00D3472E"/>
    <w:rsid w:val="00D35330"/>
    <w:rsid w:val="00D36B14"/>
    <w:rsid w:val="00D53166"/>
    <w:rsid w:val="00D558AE"/>
    <w:rsid w:val="00D73181"/>
    <w:rsid w:val="00D766B3"/>
    <w:rsid w:val="00D96AD7"/>
    <w:rsid w:val="00DA719C"/>
    <w:rsid w:val="00DB0227"/>
    <w:rsid w:val="00DC3373"/>
    <w:rsid w:val="00DC7271"/>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0431"/>
    <w:rsid w:val="00EB3A55"/>
    <w:rsid w:val="00EC2EDA"/>
    <w:rsid w:val="00EC48FF"/>
    <w:rsid w:val="00ED37D6"/>
    <w:rsid w:val="00ED398D"/>
    <w:rsid w:val="00EF3601"/>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96F27"/>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65C6-6BCF-4070-B866-ADFEE352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2</cp:revision>
  <cp:lastPrinted>2023-11-23T23:58:00Z</cp:lastPrinted>
  <dcterms:created xsi:type="dcterms:W3CDTF">2023-11-24T00:01:00Z</dcterms:created>
  <dcterms:modified xsi:type="dcterms:W3CDTF">2023-11-24T00:01:00Z</dcterms:modified>
</cp:coreProperties>
</file>