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A60" w:rsidRPr="00EF6DAC" w:rsidRDefault="00BC6A60" w:rsidP="000E6079">
      <w:pPr>
        <w:jc w:val="both"/>
        <w:rPr>
          <w:rFonts w:cstheme="minorHAnsi"/>
          <w:sz w:val="22"/>
          <w:szCs w:val="22"/>
        </w:rPr>
      </w:pPr>
    </w:p>
    <w:p w:rsidR="00BC6A60" w:rsidRPr="000E6079" w:rsidRDefault="00BC6A60" w:rsidP="000E6079">
      <w:pPr>
        <w:spacing w:line="276" w:lineRule="auto"/>
        <w:jc w:val="both"/>
        <w:rPr>
          <w:rFonts w:cstheme="minorHAnsi"/>
        </w:rPr>
      </w:pPr>
      <w:r w:rsidRPr="000E6079">
        <w:rPr>
          <w:rFonts w:cstheme="minorHAnsi"/>
        </w:rPr>
        <w:t>JOSÉ LUIS URIÓSTEGUI SALGADO, PRESIDENTE MUNICIPAL CONSTITUCIONAL DE CUERNAVACA, MORELOS, A SUS HABITANTES SABED:</w:t>
      </w:r>
    </w:p>
    <w:p w:rsidR="00BC6A60" w:rsidRPr="000E6079" w:rsidRDefault="00BC6A60" w:rsidP="000E6079">
      <w:pPr>
        <w:spacing w:line="276" w:lineRule="auto"/>
        <w:jc w:val="both"/>
        <w:rPr>
          <w:rFonts w:cstheme="minorHAnsi"/>
        </w:rPr>
      </w:pP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r w:rsidRPr="000E6079">
        <w:rPr>
          <w:rFonts w:cstheme="minorHAnsi"/>
          <w:bCs/>
        </w:rPr>
        <w:t>QUE EN USO DE LAS FACULTADES QUE ME CONFIEREN LOS ARTÍCULOS 115 FRACCIÓN II, DE LA CONSTITUCIÓN POLÍTICA DE LOS ESTADOS UNIDOS MEXICANOS; 31 FRACCIÓN IV, 112 Y 113 DE LA CONSTITUCIÓN POLÍTICA DEL ESTADO LIBRE Y SOBERANO DE MORELOS; 2, 4, 5, 15, 17, 38 FRACCIONES III Y IV, 41 FRACCIÓN I, Y 61 FRACCIÓN VI, DE LA LEY ORGÁNICA MUNICIPAL DEL ESTADO DE MORELOS, Y;</w:t>
      </w: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center"/>
        <w:rPr>
          <w:rFonts w:cstheme="minorHAnsi"/>
          <w:b/>
          <w:bCs/>
        </w:rPr>
      </w:pPr>
      <w:r w:rsidRPr="000E6079">
        <w:rPr>
          <w:rFonts w:cstheme="minorHAnsi"/>
          <w:b/>
          <w:bCs/>
        </w:rPr>
        <w:t>CONSIDERANDO</w:t>
      </w: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r w:rsidRPr="000E6079">
        <w:rPr>
          <w:rFonts w:cstheme="minorHAnsi"/>
          <w:bCs/>
        </w:rPr>
        <w:tab/>
      </w: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r w:rsidRPr="000E6079">
        <w:rPr>
          <w:rFonts w:cstheme="minorHAnsi"/>
          <w:bCs/>
        </w:rPr>
        <w:t>Que el municipio de Cuernavaca está investido de personalidad jurídica propia y por consiguiente es susceptible de derechos y obligaciones, autónomo en su régimen interno, con capacidad para manejar su patrimonio conforme a la ley, organizar y regular su funcionamiento, así como dar ejecución a lo estipulado en el Título Primero y Quinto de la Ley del Servicio Civil del Estado de Morelos que establece los compromisos adquiridos entre el municipio y sus trabajadores así como las acciones a realizar para dar cumplimiento a los mismos, otorgando la certeza jurídica correspondiente.</w:t>
      </w: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r w:rsidRPr="000E6079">
        <w:rPr>
          <w:rFonts w:cstheme="minorHAnsi"/>
          <w:bCs/>
        </w:rPr>
        <w:t>Que lo dispuesto en el artículo 1 de la Ley del Servicio Civil para el Estado de Morelos realza: “la observancia general y obligatoria para el Gobierno Estatal y los Municipios del Estado de Morelos y tiene por objeto determinar los derechos y obligaciones de los trabajadores a su servicio.” Dejando en claro la importancia de dar cumplimiento a todas las acciones legales que pudieran salvaguardar los derechos de quienes prestaron sus servicios a la función pública.</w:t>
      </w: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r w:rsidRPr="000E6079">
        <w:rPr>
          <w:rFonts w:cstheme="minorHAnsi"/>
          <w:bCs/>
        </w:rPr>
        <w:t>Que los derechos de los trabajadores son completamente irrenunciables y, en el caso que nos atañe, se establecen en el artículo 43, fracción XVII; así como en el artículo 45, fracciones IV, V, XIII y XIV, de La ley del Servicio Civil para el Estado de Morelos.</w:t>
      </w: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r w:rsidRPr="000E6079">
        <w:rPr>
          <w:rFonts w:cstheme="minorHAnsi"/>
          <w:bCs/>
        </w:rPr>
        <w:t xml:space="preserve">Que en el entendido de mantener la correcta aplicación del presupuesto previsto para el desempeño de la administración 2022-2024, se dará cabal cumplimiento a las obligaciones generadas dentro de la misma para con los trabajadores y ex trabajadores del municipio, </w:t>
      </w:r>
      <w:r w:rsidRPr="000E6079">
        <w:rPr>
          <w:rFonts w:cstheme="minorHAnsi"/>
          <w:bCs/>
        </w:rPr>
        <w:lastRenderedPageBreak/>
        <w:t>además de ser analíticos y mesurados para asumir la responsabilidad generada en administraciones pasadas, en apego al artículo 90 de la Ley del servicio Civil para el Estado de Morelos.</w:t>
      </w: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r w:rsidRPr="000E6079">
        <w:rPr>
          <w:rFonts w:cstheme="minorHAnsi"/>
          <w:bCs/>
        </w:rPr>
        <w:t>Razón por la cual, el día 14 de junio de 2023 se aprobó el acuerdo número SO/AC-376/14-VI-2023, por medio del cual se autorizó realizar las transferencias correspondientes hasta por $9,380,490.35 (nueve millones trescientos ochenta mil cuatrocientos noventa pesos 35/100 m.n.), para el pago de los derechos laborales por concepto de: indemnización, pago de marcha, pensiones y jubilaciones y Adefas.</w:t>
      </w: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r w:rsidRPr="000E6079">
        <w:rPr>
          <w:rFonts w:cstheme="minorHAnsi"/>
          <w:bCs/>
        </w:rPr>
        <w:t>Que con fecha 22 de noviembre de 2023, el Tesorero Municipal, mediante oficio número TM/3409/11/2023, informó que derivado de la revisión y cotejo en el sistema contable INEGO, se advierten motivos suficientes para considerar que algunos pagos resultan improcedentes, debido a que las condiciones que los originaron han cambiado.</w:t>
      </w: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r w:rsidRPr="000E6079">
        <w:rPr>
          <w:rFonts w:cstheme="minorHAnsi"/>
          <w:bCs/>
        </w:rPr>
        <w:t>Que, derivado de las mesas de trabajo</w:t>
      </w:r>
      <w:r w:rsidR="004A72D2">
        <w:rPr>
          <w:rFonts w:cstheme="minorHAnsi"/>
          <w:bCs/>
        </w:rPr>
        <w:t xml:space="preserve"> realizadas entre la Consejería Jurídica, la Secretaría de Administración y la Tesorería Municipal</w:t>
      </w:r>
      <w:r w:rsidRPr="000E6079">
        <w:rPr>
          <w:rFonts w:cstheme="minorHAnsi"/>
          <w:bCs/>
        </w:rPr>
        <w:t xml:space="preserve">, se determinó la lista de los conceptos y personas a los que, si es procedente realizar los pagos, por lo que, atendiendo a lo anterior, con fundamento en lo dispuesto por el articulo 32 y 35 de la Ley Orgánica Municipal del Estado de Morelos, se propuso la modificación del acuerdo SO/AC-376/14-VI-2023, toda vez que ha desaparecido la causa que lo motivó.  </w:t>
      </w: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r w:rsidRPr="000E6079">
        <w:rPr>
          <w:rFonts w:cstheme="minorHAnsi"/>
          <w:bCs/>
        </w:rPr>
        <w:t xml:space="preserve">Por lo anteriormente expuesto, los integrantes del Ayuntamiento han tenido a bien expedir el siguiente:  </w:t>
      </w: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center"/>
        <w:rPr>
          <w:rFonts w:cstheme="minorHAnsi"/>
          <w:b/>
          <w:bCs/>
        </w:rPr>
      </w:pPr>
      <w:r w:rsidRPr="000E6079">
        <w:rPr>
          <w:rFonts w:cstheme="minorHAnsi"/>
          <w:b/>
          <w:bCs/>
        </w:rPr>
        <w:t>ACUERDO</w:t>
      </w: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center"/>
        <w:rPr>
          <w:rFonts w:cstheme="minorHAnsi"/>
          <w:b/>
          <w:bCs/>
        </w:rPr>
      </w:pPr>
      <w:r w:rsidRPr="000E6079">
        <w:rPr>
          <w:rFonts w:cstheme="minorHAnsi"/>
          <w:b/>
          <w:bCs/>
        </w:rPr>
        <w:t>SO/AC-</w:t>
      </w:r>
      <w:r w:rsidR="00F44F62">
        <w:rPr>
          <w:rFonts w:cstheme="minorHAnsi"/>
          <w:b/>
          <w:bCs/>
        </w:rPr>
        <w:t>495</w:t>
      </w:r>
      <w:r w:rsidRPr="000E6079">
        <w:rPr>
          <w:rFonts w:cstheme="minorHAnsi"/>
          <w:b/>
          <w:bCs/>
        </w:rPr>
        <w:t>/29-XI-2023.</w:t>
      </w: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
          <w:bCs/>
          <w:lang w:val="es-ES"/>
        </w:rPr>
      </w:pPr>
      <w:r w:rsidRPr="000E6079">
        <w:rPr>
          <w:rFonts w:cstheme="minorHAnsi"/>
          <w:b/>
          <w:bCs/>
          <w:lang w:val="es-ES"/>
        </w:rPr>
        <w:t>QUE APRUEBA LA MODIFICACIÓN DEL SIMILAR SO/AC-376/14-VI-2023, AUTORIZANDO REALIZAR LOS PAGOS CORRESPONDIENTES POR LA CANTIDAD FALTANTE DE $3,106,882.73 (TRES MILLONES CIENTO SEIS MIL OCHOCIENTOS OCHENTA Y DOS PESOS 73/100 M.N.), PARA EL PAGO DE SENTENCIAS Y RESOLUCIONES, CON FUNDAMENTO EN LO DISPUESTO POR LOS ARTÍCULOS 32 Y 35 DE LA LEY ORGÁNICA MUNICIPAL DEL ESTADO DE MORELOS.</w:t>
      </w: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r w:rsidRPr="000E6079">
        <w:rPr>
          <w:rFonts w:cstheme="minorHAnsi"/>
          <w:b/>
          <w:bCs/>
        </w:rPr>
        <w:t>ARTÍCULO PRIMERO</w:t>
      </w:r>
      <w:r w:rsidRPr="000E6079">
        <w:rPr>
          <w:rFonts w:cstheme="minorHAnsi"/>
          <w:bCs/>
        </w:rPr>
        <w:t>. – Se aprueba la modificación del similar SO/AC-376/14-VI-2023.</w:t>
      </w:r>
    </w:p>
    <w:p w:rsidR="00FA61E2" w:rsidRPr="000E6079"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p>
    <w:p w:rsidR="00FA61E2" w:rsidRDefault="00FA61E2"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r w:rsidRPr="000E6079">
        <w:rPr>
          <w:rFonts w:cstheme="minorHAnsi"/>
          <w:b/>
          <w:bCs/>
        </w:rPr>
        <w:t>ARTICULO SEGUNDO</w:t>
      </w:r>
      <w:r w:rsidRPr="000E6079">
        <w:rPr>
          <w:rFonts w:cstheme="minorHAnsi"/>
          <w:bCs/>
        </w:rPr>
        <w:t>. - Se autoriza realizar los pagos correspondientes por la cantidad faltante de $3,106,882.73 (TRES MILLONES CIENTO SEIS MIL OCHOCIENTOS OCHENTA Y DOS PESOS 73/100 M.N.), que se destinará para el pago de sentencias y resoluciones propuesto por la consejería jurídica, con fundamento en lo dispuesto por los artículos 32 y 35 de la Ley Orgánica Municipal de</w:t>
      </w:r>
      <w:r w:rsidR="00F44F62">
        <w:rPr>
          <w:rFonts w:cstheme="minorHAnsi"/>
          <w:bCs/>
        </w:rPr>
        <w:t>l Estado d</w:t>
      </w:r>
      <w:r w:rsidRPr="000E6079">
        <w:rPr>
          <w:rFonts w:cstheme="minorHAnsi"/>
          <w:bCs/>
        </w:rPr>
        <w:t>e Morelos; de la manera siguiente:</w:t>
      </w:r>
    </w:p>
    <w:p w:rsidR="000E6079" w:rsidRPr="000E6079" w:rsidRDefault="000E6079"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p>
    <w:p w:rsidR="000E6079" w:rsidRDefault="000E6079"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jc w:val="both"/>
        <w:rPr>
          <w:rFonts w:cstheme="minorHAnsi"/>
          <w:bCs/>
        </w:rPr>
      </w:pPr>
      <w:r>
        <w:rPr>
          <w:rFonts w:cstheme="minorHAnsi"/>
          <w:bCs/>
          <w:noProof/>
          <w:lang w:eastAsia="es-MX"/>
        </w:rPr>
        <w:drawing>
          <wp:inline distT="0" distB="0" distL="0" distR="0">
            <wp:extent cx="5757063" cy="441833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UERDO 9 MILLONES_page-0001.jpg"/>
                    <pic:cNvPicPr/>
                  </pic:nvPicPr>
                  <pic:blipFill rotWithShape="1">
                    <a:blip r:embed="rId8">
                      <a:extLst>
                        <a:ext uri="{28A0092B-C50C-407E-A947-70E740481C1C}">
                          <a14:useLocalDpi xmlns:a14="http://schemas.microsoft.com/office/drawing/2010/main" val="0"/>
                        </a:ext>
                      </a:extLst>
                    </a:blip>
                    <a:srcRect b="38679"/>
                    <a:stretch/>
                  </pic:blipFill>
                  <pic:spPr bwMode="auto">
                    <a:xfrm>
                      <a:off x="0" y="0"/>
                      <a:ext cx="5759073" cy="4419873"/>
                    </a:xfrm>
                    <a:prstGeom prst="rect">
                      <a:avLst/>
                    </a:prstGeom>
                    <a:ln>
                      <a:noFill/>
                    </a:ln>
                    <a:extLst>
                      <a:ext uri="{53640926-AAD7-44D8-BBD7-CCE9431645EC}">
                        <a14:shadowObscured xmlns:a14="http://schemas.microsoft.com/office/drawing/2010/main"/>
                      </a:ext>
                    </a:extLst>
                  </pic:spPr>
                </pic:pic>
              </a:graphicData>
            </a:graphic>
          </wp:inline>
        </w:drawing>
      </w:r>
    </w:p>
    <w:p w:rsidR="000E6079" w:rsidRDefault="000E6079"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jc w:val="both"/>
        <w:rPr>
          <w:rFonts w:cstheme="minorHAnsi"/>
          <w:bCs/>
        </w:rPr>
      </w:pPr>
    </w:p>
    <w:p w:rsidR="000E6079" w:rsidRDefault="000E6079"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jc w:val="center"/>
        <w:rPr>
          <w:rFonts w:cstheme="minorHAnsi"/>
          <w:bCs/>
        </w:rPr>
      </w:pPr>
      <w:r>
        <w:rPr>
          <w:rFonts w:cstheme="minorHAnsi"/>
          <w:bCs/>
          <w:noProof/>
          <w:lang w:eastAsia="es-MX"/>
        </w:rPr>
        <w:lastRenderedPageBreak/>
        <w:drawing>
          <wp:inline distT="0" distB="0" distL="0" distR="0">
            <wp:extent cx="4667098" cy="2794000"/>
            <wp:effectExtent l="0" t="0" r="63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UERDO 9 MILLONES_page-0001.jpg"/>
                    <pic:cNvPicPr/>
                  </pic:nvPicPr>
                  <pic:blipFill rotWithShape="1">
                    <a:blip r:embed="rId8">
                      <a:extLst>
                        <a:ext uri="{28A0092B-C50C-407E-A947-70E740481C1C}">
                          <a14:useLocalDpi xmlns:a14="http://schemas.microsoft.com/office/drawing/2010/main" val="0"/>
                        </a:ext>
                      </a:extLst>
                    </a:blip>
                    <a:srcRect t="61219" r="14658"/>
                    <a:stretch/>
                  </pic:blipFill>
                  <pic:spPr bwMode="auto">
                    <a:xfrm>
                      <a:off x="0" y="0"/>
                      <a:ext cx="4667564" cy="2794279"/>
                    </a:xfrm>
                    <a:prstGeom prst="rect">
                      <a:avLst/>
                    </a:prstGeom>
                    <a:ln>
                      <a:noFill/>
                    </a:ln>
                    <a:extLst>
                      <a:ext uri="{53640926-AAD7-44D8-BBD7-CCE9431645EC}">
                        <a14:shadowObscured xmlns:a14="http://schemas.microsoft.com/office/drawing/2010/main"/>
                      </a:ext>
                    </a:extLst>
                  </pic:spPr>
                </pic:pic>
              </a:graphicData>
            </a:graphic>
          </wp:inline>
        </w:drawing>
      </w:r>
    </w:p>
    <w:p w:rsidR="000E6079" w:rsidRDefault="000E6079"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jc w:val="center"/>
        <w:rPr>
          <w:rFonts w:cstheme="minorHAnsi"/>
          <w:bCs/>
        </w:rPr>
      </w:pPr>
      <w:r>
        <w:rPr>
          <w:rFonts w:cstheme="minorHAnsi"/>
          <w:bCs/>
          <w:noProof/>
          <w:lang w:eastAsia="es-MX"/>
        </w:rPr>
        <w:drawing>
          <wp:inline distT="0" distB="0" distL="0" distR="0" wp14:anchorId="0BE620A9" wp14:editId="167FA2E7">
            <wp:extent cx="4826652" cy="1382573"/>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UERDO 9 MILLONES_page-0002.jpg"/>
                    <pic:cNvPicPr/>
                  </pic:nvPicPr>
                  <pic:blipFill rotWithShape="1">
                    <a:blip r:embed="rId9">
                      <a:extLst>
                        <a:ext uri="{28A0092B-C50C-407E-A947-70E740481C1C}">
                          <a14:useLocalDpi xmlns:a14="http://schemas.microsoft.com/office/drawing/2010/main" val="0"/>
                        </a:ext>
                      </a:extLst>
                    </a:blip>
                    <a:srcRect t="1" r="13990" b="77077"/>
                    <a:stretch/>
                  </pic:blipFill>
                  <pic:spPr bwMode="auto">
                    <a:xfrm>
                      <a:off x="0" y="0"/>
                      <a:ext cx="4905721" cy="1405222"/>
                    </a:xfrm>
                    <a:prstGeom prst="rect">
                      <a:avLst/>
                    </a:prstGeom>
                    <a:ln>
                      <a:noFill/>
                    </a:ln>
                    <a:extLst>
                      <a:ext uri="{53640926-AAD7-44D8-BBD7-CCE9431645EC}">
                        <a14:shadowObscured xmlns:a14="http://schemas.microsoft.com/office/drawing/2010/main"/>
                      </a:ext>
                    </a:extLst>
                  </pic:spPr>
                </pic:pic>
              </a:graphicData>
            </a:graphic>
          </wp:inline>
        </w:drawing>
      </w:r>
    </w:p>
    <w:p w:rsidR="000E6079" w:rsidRDefault="000E6079"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jc w:val="center"/>
        <w:rPr>
          <w:rFonts w:cstheme="minorHAnsi"/>
          <w:bCs/>
        </w:rPr>
      </w:pPr>
    </w:p>
    <w:p w:rsidR="000E6079" w:rsidRDefault="000E6079"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jc w:val="center"/>
        <w:rPr>
          <w:rFonts w:cstheme="minorHAnsi"/>
          <w:bCs/>
        </w:rPr>
      </w:pPr>
      <w:r>
        <w:rPr>
          <w:rFonts w:cstheme="minorHAnsi"/>
          <w:bCs/>
          <w:noProof/>
          <w:lang w:eastAsia="es-MX"/>
        </w:rPr>
        <w:drawing>
          <wp:inline distT="0" distB="0" distL="0" distR="0" wp14:anchorId="2EBABCAE" wp14:editId="4CE52318">
            <wp:extent cx="5013295" cy="191643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UERDO 9 MILLONES_page-0002.jpg"/>
                    <pic:cNvPicPr/>
                  </pic:nvPicPr>
                  <pic:blipFill rotWithShape="1">
                    <a:blip r:embed="rId9">
                      <a:extLst>
                        <a:ext uri="{28A0092B-C50C-407E-A947-70E740481C1C}">
                          <a14:useLocalDpi xmlns:a14="http://schemas.microsoft.com/office/drawing/2010/main" val="0"/>
                        </a:ext>
                      </a:extLst>
                    </a:blip>
                    <a:srcRect t="23274" b="52151"/>
                    <a:stretch/>
                  </pic:blipFill>
                  <pic:spPr bwMode="auto">
                    <a:xfrm>
                      <a:off x="0" y="0"/>
                      <a:ext cx="5032620" cy="1923817"/>
                    </a:xfrm>
                    <a:prstGeom prst="rect">
                      <a:avLst/>
                    </a:prstGeom>
                    <a:ln>
                      <a:noFill/>
                    </a:ln>
                    <a:extLst>
                      <a:ext uri="{53640926-AAD7-44D8-BBD7-CCE9431645EC}">
                        <a14:shadowObscured xmlns:a14="http://schemas.microsoft.com/office/drawing/2010/main"/>
                      </a:ext>
                    </a:extLst>
                  </pic:spPr>
                </pic:pic>
              </a:graphicData>
            </a:graphic>
          </wp:inline>
        </w:drawing>
      </w:r>
    </w:p>
    <w:p w:rsidR="000E6079" w:rsidRDefault="000E6079"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jc w:val="center"/>
        <w:rPr>
          <w:rFonts w:cstheme="minorHAnsi"/>
          <w:bCs/>
        </w:rPr>
      </w:pPr>
    </w:p>
    <w:p w:rsidR="000E6079" w:rsidRDefault="000E6079"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jc w:val="center"/>
        <w:rPr>
          <w:rFonts w:cstheme="minorHAnsi"/>
          <w:bCs/>
        </w:rPr>
      </w:pPr>
    </w:p>
    <w:p w:rsidR="000E6079" w:rsidRDefault="000E6079"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jc w:val="center"/>
        <w:rPr>
          <w:rFonts w:cstheme="minorHAnsi"/>
          <w:bCs/>
        </w:rPr>
      </w:pPr>
    </w:p>
    <w:p w:rsidR="000E6079" w:rsidRDefault="000E6079"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jc w:val="center"/>
        <w:rPr>
          <w:rFonts w:cstheme="minorHAnsi"/>
          <w:bCs/>
        </w:rPr>
      </w:pPr>
      <w:r>
        <w:rPr>
          <w:rFonts w:cstheme="minorHAnsi"/>
          <w:bCs/>
          <w:noProof/>
          <w:lang w:eastAsia="es-MX"/>
        </w:rPr>
        <w:lastRenderedPageBreak/>
        <w:drawing>
          <wp:inline distT="0" distB="0" distL="0" distR="0">
            <wp:extent cx="5760488" cy="31559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UERDO 9 MILLONES_page-0002.jpg"/>
                    <pic:cNvPicPr/>
                  </pic:nvPicPr>
                  <pic:blipFill rotWithShape="1">
                    <a:blip r:embed="rId9">
                      <a:extLst>
                        <a:ext uri="{28A0092B-C50C-407E-A947-70E740481C1C}">
                          <a14:useLocalDpi xmlns:a14="http://schemas.microsoft.com/office/drawing/2010/main" val="0"/>
                        </a:ext>
                      </a:extLst>
                    </a:blip>
                    <a:srcRect l="381" t="47847" r="-381" b="1182"/>
                    <a:stretch/>
                  </pic:blipFill>
                  <pic:spPr bwMode="auto">
                    <a:xfrm>
                      <a:off x="0" y="0"/>
                      <a:ext cx="5760720" cy="3156077"/>
                    </a:xfrm>
                    <a:prstGeom prst="rect">
                      <a:avLst/>
                    </a:prstGeom>
                    <a:ln>
                      <a:noFill/>
                    </a:ln>
                    <a:extLst>
                      <a:ext uri="{53640926-AAD7-44D8-BBD7-CCE9431645EC}">
                        <a14:shadowObscured xmlns:a14="http://schemas.microsoft.com/office/drawing/2010/main"/>
                      </a:ext>
                    </a:extLst>
                  </pic:spPr>
                </pic:pic>
              </a:graphicData>
            </a:graphic>
          </wp:inline>
        </w:drawing>
      </w:r>
    </w:p>
    <w:p w:rsidR="00FA61E2" w:rsidRDefault="00FA61E2" w:rsidP="00F44F62">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p>
    <w:p w:rsidR="00FA61E2" w:rsidRDefault="00FA61E2" w:rsidP="00F44F62">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r w:rsidRPr="00FA61E2">
        <w:rPr>
          <w:rFonts w:cstheme="minorHAnsi"/>
          <w:b/>
          <w:bCs/>
        </w:rPr>
        <w:t>ARTÍCULO SEGUNDO</w:t>
      </w:r>
      <w:r w:rsidRPr="00FA61E2">
        <w:rPr>
          <w:rFonts w:cstheme="minorHAnsi"/>
          <w:bCs/>
        </w:rPr>
        <w:t>. - Se instruye a la Secretaría de Administración y a la Tesorería Municipal para realizar los trámites conducentes a efecto de dar cumplimiento al presente acuerdo.</w:t>
      </w:r>
    </w:p>
    <w:p w:rsidR="000E6079" w:rsidRPr="00FA61E2" w:rsidRDefault="000E6079" w:rsidP="00F44F62">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p>
    <w:p w:rsidR="00FA61E2" w:rsidRPr="00FA61E2" w:rsidRDefault="00FA61E2" w:rsidP="00F44F62">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center"/>
        <w:rPr>
          <w:rFonts w:cstheme="minorHAnsi"/>
          <w:b/>
          <w:bCs/>
        </w:rPr>
      </w:pPr>
      <w:r w:rsidRPr="00FA61E2">
        <w:rPr>
          <w:rFonts w:cstheme="minorHAnsi"/>
          <w:b/>
          <w:bCs/>
        </w:rPr>
        <w:t>TRANSITORIOS</w:t>
      </w:r>
    </w:p>
    <w:p w:rsidR="00F44F62" w:rsidRDefault="00F44F62" w:rsidP="00F44F62">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
          <w:bCs/>
        </w:rPr>
      </w:pPr>
    </w:p>
    <w:p w:rsidR="00FA61E2" w:rsidRPr="00FA61E2" w:rsidRDefault="00FA61E2" w:rsidP="00F44F62">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r w:rsidRPr="00FA61E2">
        <w:rPr>
          <w:rFonts w:cstheme="minorHAnsi"/>
          <w:b/>
          <w:bCs/>
        </w:rPr>
        <w:t>PRIMERO. -</w:t>
      </w:r>
      <w:r w:rsidRPr="00FA61E2">
        <w:rPr>
          <w:rFonts w:cstheme="minorHAnsi"/>
          <w:bCs/>
        </w:rPr>
        <w:t xml:space="preserve"> El presente Acuerdo entrará en vigor en la fecha de su aprobación por el Cabildo del Ayuntamiento de Cuernavaca.</w:t>
      </w:r>
    </w:p>
    <w:p w:rsidR="00FA61E2" w:rsidRPr="00FA61E2" w:rsidRDefault="00FA61E2" w:rsidP="00F44F62">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p>
    <w:p w:rsidR="00FA61E2" w:rsidRPr="00FA61E2" w:rsidRDefault="00FA61E2" w:rsidP="00F44F62">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bCs/>
        </w:rPr>
      </w:pPr>
      <w:r w:rsidRPr="00FA61E2">
        <w:rPr>
          <w:rFonts w:cstheme="minorHAnsi"/>
          <w:b/>
          <w:bCs/>
        </w:rPr>
        <w:t>SEGUNDO. -</w:t>
      </w:r>
      <w:r w:rsidRPr="00FA61E2">
        <w:rPr>
          <w:rFonts w:cstheme="minorHAnsi"/>
          <w:bCs/>
        </w:rPr>
        <w:t xml:space="preserve"> Publíquese en el Periódico Oficial "Tierra y Libertad", Órgano de difusión del Gobierno del Estado de Morelos, en la Gaceta Municipal y para los efectos de su difusión.</w:t>
      </w:r>
    </w:p>
    <w:p w:rsidR="00FA61E2" w:rsidRPr="00FA61E2" w:rsidRDefault="00FA61E2" w:rsidP="00F44F62">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rPr>
      </w:pPr>
    </w:p>
    <w:p w:rsidR="00FA61E2" w:rsidRDefault="00FA61E2" w:rsidP="00F44F62">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spacing w:line="276" w:lineRule="auto"/>
        <w:jc w:val="both"/>
        <w:rPr>
          <w:rFonts w:cstheme="minorHAnsi"/>
        </w:rPr>
      </w:pPr>
      <w:r w:rsidRPr="00FA61E2">
        <w:rPr>
          <w:rFonts w:cstheme="minorHAnsi"/>
        </w:rPr>
        <w:t xml:space="preserve">Dado en el “Museo de la Ciudad de Cuernavaca”, en la Ciudad de Cuernavaca, Morelos, a los veintinueve días del mes de noviembre del año dos mil veintitrés. </w:t>
      </w:r>
    </w:p>
    <w:p w:rsidR="00BC6A60" w:rsidRPr="00EF6DAC" w:rsidRDefault="00BC6A60" w:rsidP="000E6079">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jc w:val="both"/>
        <w:rPr>
          <w:rFonts w:eastAsia="Gulim" w:cstheme="minorHAnsi"/>
          <w:bCs/>
        </w:rPr>
      </w:pPr>
    </w:p>
    <w:p w:rsidR="00A95AFA" w:rsidRPr="000E6079" w:rsidRDefault="00A95AFA" w:rsidP="000E6079">
      <w:pPr>
        <w:tabs>
          <w:tab w:val="left" w:pos="10065"/>
          <w:tab w:val="left" w:pos="10206"/>
        </w:tabs>
        <w:jc w:val="center"/>
        <w:rPr>
          <w:rFonts w:eastAsia="Gulim" w:cstheme="minorHAnsi"/>
          <w:b/>
          <w:sz w:val="20"/>
          <w:szCs w:val="20"/>
        </w:rPr>
      </w:pPr>
      <w:r w:rsidRPr="000E6079">
        <w:rPr>
          <w:rFonts w:eastAsia="Gulim" w:cstheme="minorHAnsi"/>
          <w:b/>
          <w:sz w:val="20"/>
          <w:szCs w:val="20"/>
        </w:rPr>
        <w:t>ATENTAMENTE</w:t>
      </w:r>
    </w:p>
    <w:p w:rsidR="00A95AFA" w:rsidRPr="000E6079" w:rsidRDefault="00A95AFA" w:rsidP="000E6079">
      <w:pPr>
        <w:tabs>
          <w:tab w:val="left" w:pos="10065"/>
          <w:tab w:val="left" w:pos="10206"/>
        </w:tabs>
        <w:jc w:val="center"/>
        <w:rPr>
          <w:rFonts w:eastAsia="Gulim" w:cstheme="minorHAnsi"/>
          <w:b/>
          <w:sz w:val="20"/>
          <w:szCs w:val="20"/>
        </w:rPr>
      </w:pPr>
      <w:r w:rsidRPr="000E6079">
        <w:rPr>
          <w:rFonts w:eastAsia="Gulim" w:cstheme="minorHAnsi"/>
          <w:b/>
          <w:sz w:val="20"/>
          <w:szCs w:val="20"/>
        </w:rPr>
        <w:t>PRESIDENTE MUNICIPAL DE CUERNAVACA</w:t>
      </w:r>
    </w:p>
    <w:p w:rsidR="00A95AFA" w:rsidRPr="000E6079" w:rsidRDefault="00A95AFA" w:rsidP="000E6079">
      <w:pPr>
        <w:tabs>
          <w:tab w:val="left" w:pos="10065"/>
          <w:tab w:val="left" w:pos="10206"/>
        </w:tabs>
        <w:jc w:val="center"/>
        <w:rPr>
          <w:rFonts w:eastAsia="Gulim" w:cstheme="minorHAnsi"/>
          <w:b/>
          <w:sz w:val="20"/>
          <w:szCs w:val="20"/>
        </w:rPr>
      </w:pPr>
      <w:r w:rsidRPr="000E6079">
        <w:rPr>
          <w:rFonts w:eastAsia="Gulim" w:cstheme="minorHAnsi"/>
          <w:b/>
          <w:sz w:val="20"/>
          <w:szCs w:val="20"/>
        </w:rPr>
        <w:t>JOSÉ LUIS URIÓSTEGUI SALGADO.</w:t>
      </w:r>
    </w:p>
    <w:p w:rsidR="00A95AFA" w:rsidRPr="000E6079" w:rsidRDefault="00A95AFA" w:rsidP="000E6079">
      <w:pPr>
        <w:tabs>
          <w:tab w:val="left" w:pos="10065"/>
          <w:tab w:val="left" w:pos="10206"/>
        </w:tabs>
        <w:jc w:val="center"/>
        <w:rPr>
          <w:rFonts w:eastAsia="Gulim" w:cstheme="minorHAnsi"/>
          <w:b/>
          <w:sz w:val="20"/>
          <w:szCs w:val="20"/>
        </w:rPr>
      </w:pPr>
      <w:r w:rsidRPr="000E6079">
        <w:rPr>
          <w:rFonts w:eastAsia="Gulim" w:cstheme="minorHAnsi"/>
          <w:b/>
          <w:sz w:val="20"/>
          <w:szCs w:val="20"/>
        </w:rPr>
        <w:t>SÍNDICA MUNICIPAL</w:t>
      </w:r>
    </w:p>
    <w:p w:rsidR="00A95AFA" w:rsidRPr="000E6079" w:rsidRDefault="00A95AFA" w:rsidP="000E6079">
      <w:pPr>
        <w:tabs>
          <w:tab w:val="left" w:pos="10065"/>
          <w:tab w:val="left" w:pos="10206"/>
        </w:tabs>
        <w:jc w:val="center"/>
        <w:rPr>
          <w:rFonts w:eastAsia="Gulim" w:cstheme="minorHAnsi"/>
          <w:b/>
          <w:sz w:val="20"/>
          <w:szCs w:val="20"/>
        </w:rPr>
      </w:pPr>
      <w:r w:rsidRPr="000E6079">
        <w:rPr>
          <w:rFonts w:eastAsia="Gulim" w:cstheme="minorHAnsi"/>
          <w:b/>
          <w:sz w:val="20"/>
          <w:szCs w:val="20"/>
        </w:rPr>
        <w:t>CATALINA VERÓNICA ATENCO PÉREZ.</w:t>
      </w:r>
    </w:p>
    <w:p w:rsidR="00A95AFA" w:rsidRPr="000E6079" w:rsidRDefault="00A95AFA" w:rsidP="000E6079">
      <w:pPr>
        <w:tabs>
          <w:tab w:val="left" w:pos="10065"/>
          <w:tab w:val="left" w:pos="10206"/>
        </w:tabs>
        <w:jc w:val="center"/>
        <w:rPr>
          <w:rFonts w:eastAsia="Gulim" w:cstheme="minorHAnsi"/>
          <w:b/>
          <w:sz w:val="20"/>
          <w:szCs w:val="20"/>
        </w:rPr>
      </w:pPr>
      <w:r w:rsidRPr="000E6079">
        <w:rPr>
          <w:rFonts w:eastAsia="Gulim" w:cstheme="minorHAnsi"/>
          <w:b/>
          <w:sz w:val="20"/>
          <w:szCs w:val="20"/>
        </w:rPr>
        <w:lastRenderedPageBreak/>
        <w:t>CC. REGIDORES:</w:t>
      </w:r>
    </w:p>
    <w:p w:rsidR="00A95AFA" w:rsidRPr="000E6079" w:rsidRDefault="00A95AFA" w:rsidP="000E6079">
      <w:pPr>
        <w:tabs>
          <w:tab w:val="left" w:pos="10065"/>
          <w:tab w:val="left" w:pos="10206"/>
        </w:tabs>
        <w:jc w:val="center"/>
        <w:rPr>
          <w:rFonts w:eastAsia="Gulim" w:cstheme="minorHAnsi"/>
          <w:b/>
          <w:sz w:val="20"/>
          <w:szCs w:val="20"/>
        </w:rPr>
      </w:pPr>
      <w:r w:rsidRPr="000E6079">
        <w:rPr>
          <w:rFonts w:eastAsia="Gulim" w:cstheme="minorHAnsi"/>
          <w:b/>
          <w:sz w:val="20"/>
          <w:szCs w:val="20"/>
        </w:rPr>
        <w:t>VÍCTOR ADRIÁN MARTÍNEZ TERRAZAS.</w:t>
      </w:r>
    </w:p>
    <w:p w:rsidR="00A95AFA" w:rsidRPr="000E6079" w:rsidRDefault="00A95AFA" w:rsidP="000E6079">
      <w:pPr>
        <w:tabs>
          <w:tab w:val="left" w:pos="10065"/>
          <w:tab w:val="left" w:pos="10206"/>
        </w:tabs>
        <w:jc w:val="center"/>
        <w:rPr>
          <w:rFonts w:eastAsia="Gulim" w:cstheme="minorHAnsi"/>
          <w:b/>
          <w:sz w:val="20"/>
          <w:szCs w:val="20"/>
        </w:rPr>
      </w:pPr>
      <w:r w:rsidRPr="000E6079">
        <w:rPr>
          <w:rFonts w:eastAsia="Gulim" w:cstheme="minorHAnsi"/>
          <w:b/>
          <w:sz w:val="20"/>
          <w:szCs w:val="20"/>
        </w:rPr>
        <w:t>PAZ HERNÁNDEZ PARDO.</w:t>
      </w:r>
    </w:p>
    <w:p w:rsidR="00A95AFA" w:rsidRPr="000E6079" w:rsidRDefault="00A95AFA" w:rsidP="000E6079">
      <w:pPr>
        <w:tabs>
          <w:tab w:val="left" w:pos="10065"/>
          <w:tab w:val="left" w:pos="10206"/>
        </w:tabs>
        <w:jc w:val="center"/>
        <w:rPr>
          <w:rFonts w:eastAsia="Gulim" w:cstheme="minorHAnsi"/>
          <w:b/>
          <w:sz w:val="20"/>
          <w:szCs w:val="20"/>
        </w:rPr>
      </w:pPr>
      <w:r w:rsidRPr="000E6079">
        <w:rPr>
          <w:rFonts w:eastAsia="Gulim" w:cstheme="minorHAnsi"/>
          <w:b/>
          <w:sz w:val="20"/>
          <w:szCs w:val="20"/>
        </w:rPr>
        <w:t>JESÚS RAÚL FERNANDO CARILLO ALVARADO.</w:t>
      </w:r>
    </w:p>
    <w:p w:rsidR="00A95AFA" w:rsidRPr="000E6079" w:rsidRDefault="00A95AFA" w:rsidP="000E6079">
      <w:pPr>
        <w:tabs>
          <w:tab w:val="left" w:pos="10065"/>
          <w:tab w:val="left" w:pos="10206"/>
        </w:tabs>
        <w:jc w:val="center"/>
        <w:rPr>
          <w:rFonts w:eastAsia="Gulim" w:cstheme="minorHAnsi"/>
          <w:b/>
          <w:sz w:val="20"/>
          <w:szCs w:val="20"/>
        </w:rPr>
      </w:pPr>
      <w:r w:rsidRPr="000E6079">
        <w:rPr>
          <w:rFonts w:eastAsia="Gulim" w:cstheme="minorHAnsi"/>
          <w:b/>
          <w:sz w:val="20"/>
          <w:szCs w:val="20"/>
        </w:rPr>
        <w:t>DEBENDRENATH SALAZAR SOLORIO.</w:t>
      </w:r>
    </w:p>
    <w:p w:rsidR="00A95AFA" w:rsidRPr="000E6079" w:rsidRDefault="00A95AFA" w:rsidP="000E6079">
      <w:pPr>
        <w:tabs>
          <w:tab w:val="left" w:pos="10065"/>
          <w:tab w:val="left" w:pos="10206"/>
        </w:tabs>
        <w:jc w:val="center"/>
        <w:rPr>
          <w:rFonts w:eastAsia="Gulim" w:cstheme="minorHAnsi"/>
          <w:b/>
          <w:sz w:val="20"/>
          <w:szCs w:val="20"/>
        </w:rPr>
      </w:pPr>
      <w:r w:rsidRPr="000E6079">
        <w:rPr>
          <w:rFonts w:eastAsia="Gulim" w:cstheme="minorHAnsi"/>
          <w:b/>
          <w:sz w:val="20"/>
          <w:szCs w:val="20"/>
        </w:rPr>
        <w:t>PATRICIA LUCIA TORRES ROSALES</w:t>
      </w:r>
    </w:p>
    <w:p w:rsidR="00A95AFA" w:rsidRPr="000E6079" w:rsidRDefault="00A95AFA" w:rsidP="000E6079">
      <w:pPr>
        <w:tabs>
          <w:tab w:val="left" w:pos="10065"/>
          <w:tab w:val="left" w:pos="10206"/>
        </w:tabs>
        <w:jc w:val="center"/>
        <w:rPr>
          <w:rFonts w:eastAsia="Gulim" w:cstheme="minorHAnsi"/>
          <w:b/>
          <w:sz w:val="20"/>
          <w:szCs w:val="20"/>
        </w:rPr>
      </w:pPr>
      <w:r w:rsidRPr="000E6079">
        <w:rPr>
          <w:rFonts w:eastAsia="Gulim" w:cstheme="minorHAnsi"/>
          <w:b/>
          <w:sz w:val="20"/>
          <w:szCs w:val="20"/>
        </w:rPr>
        <w:t>JESÚS TLACAELEL ROSALES PUEBLA.</w:t>
      </w:r>
    </w:p>
    <w:p w:rsidR="00A95AFA" w:rsidRPr="000E6079" w:rsidRDefault="00A95AFA" w:rsidP="000E6079">
      <w:pPr>
        <w:tabs>
          <w:tab w:val="left" w:pos="10065"/>
          <w:tab w:val="left" w:pos="10206"/>
        </w:tabs>
        <w:jc w:val="center"/>
        <w:rPr>
          <w:rFonts w:eastAsia="Gulim" w:cstheme="minorHAnsi"/>
          <w:b/>
          <w:sz w:val="20"/>
          <w:szCs w:val="20"/>
        </w:rPr>
      </w:pPr>
      <w:r w:rsidRPr="000E6079">
        <w:rPr>
          <w:rFonts w:eastAsia="Gulim" w:cstheme="minorHAnsi"/>
          <w:b/>
          <w:sz w:val="20"/>
          <w:szCs w:val="20"/>
        </w:rPr>
        <w:t>VÍCTOR HUGO MANZO GODÍNEZ.</w:t>
      </w:r>
    </w:p>
    <w:p w:rsidR="00A95AFA" w:rsidRPr="000E6079" w:rsidRDefault="00A95AFA" w:rsidP="000E6079">
      <w:pPr>
        <w:tabs>
          <w:tab w:val="left" w:pos="10065"/>
          <w:tab w:val="left" w:pos="10206"/>
        </w:tabs>
        <w:jc w:val="center"/>
        <w:rPr>
          <w:rFonts w:eastAsia="Gulim" w:cstheme="minorHAnsi"/>
          <w:b/>
          <w:sz w:val="20"/>
          <w:szCs w:val="20"/>
        </w:rPr>
      </w:pPr>
      <w:r w:rsidRPr="000E6079">
        <w:rPr>
          <w:rFonts w:eastAsia="Gulim" w:cstheme="minorHAnsi"/>
          <w:b/>
          <w:sz w:val="20"/>
          <w:szCs w:val="20"/>
        </w:rPr>
        <w:t>CHRISTIAN MISHELL PÉREZ JAIMES.</w:t>
      </w:r>
    </w:p>
    <w:p w:rsidR="00A95AFA" w:rsidRPr="000E6079" w:rsidRDefault="00A95AFA" w:rsidP="000E6079">
      <w:pPr>
        <w:tabs>
          <w:tab w:val="left" w:pos="10065"/>
          <w:tab w:val="left" w:pos="10206"/>
        </w:tabs>
        <w:jc w:val="center"/>
        <w:rPr>
          <w:rFonts w:eastAsia="Gulim" w:cstheme="minorHAnsi"/>
          <w:b/>
          <w:sz w:val="20"/>
          <w:szCs w:val="20"/>
        </w:rPr>
      </w:pPr>
      <w:r w:rsidRPr="000E6079">
        <w:rPr>
          <w:rFonts w:eastAsia="Gulim" w:cstheme="minorHAnsi"/>
          <w:b/>
          <w:sz w:val="20"/>
          <w:szCs w:val="20"/>
        </w:rPr>
        <w:t>MARÍA WENDI SALINAS RUÍZ.</w:t>
      </w:r>
    </w:p>
    <w:p w:rsidR="00A95AFA" w:rsidRPr="000E6079" w:rsidRDefault="00A95AFA" w:rsidP="000E6079">
      <w:pPr>
        <w:tabs>
          <w:tab w:val="left" w:pos="10065"/>
          <w:tab w:val="left" w:pos="10206"/>
        </w:tabs>
        <w:jc w:val="center"/>
        <w:rPr>
          <w:rFonts w:eastAsia="Gulim" w:cstheme="minorHAnsi"/>
          <w:b/>
          <w:sz w:val="20"/>
          <w:szCs w:val="20"/>
        </w:rPr>
      </w:pPr>
      <w:r w:rsidRPr="000E6079">
        <w:rPr>
          <w:rFonts w:eastAsia="Gulim" w:cstheme="minorHAnsi"/>
          <w:b/>
          <w:sz w:val="20"/>
          <w:szCs w:val="20"/>
        </w:rPr>
        <w:t>MIRNA MIREYA DELGADO ROMERO.</w:t>
      </w:r>
    </w:p>
    <w:p w:rsidR="00A95AFA" w:rsidRPr="000E6079" w:rsidRDefault="00A95AFA" w:rsidP="000E6079">
      <w:pPr>
        <w:tabs>
          <w:tab w:val="left" w:pos="10065"/>
          <w:tab w:val="left" w:pos="10206"/>
        </w:tabs>
        <w:jc w:val="center"/>
        <w:rPr>
          <w:rFonts w:eastAsia="Gulim" w:cstheme="minorHAnsi"/>
          <w:b/>
          <w:sz w:val="20"/>
          <w:szCs w:val="20"/>
        </w:rPr>
      </w:pPr>
      <w:r w:rsidRPr="000E6079">
        <w:rPr>
          <w:rFonts w:eastAsia="Gulim" w:cstheme="minorHAnsi"/>
          <w:b/>
          <w:sz w:val="20"/>
          <w:szCs w:val="20"/>
        </w:rPr>
        <w:t>YAZMÍN LUCERO CUENCA NORIA.</w:t>
      </w:r>
    </w:p>
    <w:p w:rsidR="00A95AFA" w:rsidRPr="000E6079" w:rsidRDefault="00A95AFA" w:rsidP="000E6079">
      <w:pPr>
        <w:tabs>
          <w:tab w:val="left" w:pos="10065"/>
          <w:tab w:val="left" w:pos="10206"/>
        </w:tabs>
        <w:jc w:val="center"/>
        <w:rPr>
          <w:rFonts w:eastAsia="Gulim" w:cstheme="minorHAnsi"/>
          <w:b/>
          <w:sz w:val="20"/>
          <w:szCs w:val="20"/>
        </w:rPr>
      </w:pPr>
      <w:r w:rsidRPr="000E6079">
        <w:rPr>
          <w:rFonts w:eastAsia="Gulim" w:cstheme="minorHAnsi"/>
          <w:b/>
          <w:sz w:val="20"/>
          <w:szCs w:val="20"/>
        </w:rPr>
        <w:t>SECRETARIO DEL AYUNTAMIENTO</w:t>
      </w:r>
    </w:p>
    <w:p w:rsidR="00A95AFA" w:rsidRPr="000E6079" w:rsidRDefault="00A95AFA" w:rsidP="000E6079">
      <w:pPr>
        <w:tabs>
          <w:tab w:val="left" w:pos="10065"/>
          <w:tab w:val="left" w:pos="10206"/>
        </w:tabs>
        <w:jc w:val="center"/>
        <w:rPr>
          <w:rFonts w:eastAsia="Gulim" w:cstheme="minorHAnsi"/>
          <w:b/>
          <w:sz w:val="20"/>
          <w:szCs w:val="20"/>
        </w:rPr>
      </w:pPr>
      <w:r w:rsidRPr="000E6079">
        <w:rPr>
          <w:rFonts w:eastAsia="Gulim" w:cstheme="minorHAnsi"/>
          <w:b/>
          <w:sz w:val="20"/>
          <w:szCs w:val="20"/>
        </w:rPr>
        <w:t>CARLOS DE LA ROSA SEGURA.</w:t>
      </w:r>
    </w:p>
    <w:p w:rsidR="00A95AFA" w:rsidRPr="00EF6DAC" w:rsidRDefault="00A95AFA" w:rsidP="000E6079">
      <w:pPr>
        <w:tabs>
          <w:tab w:val="left" w:pos="10065"/>
          <w:tab w:val="left" w:pos="10206"/>
        </w:tabs>
        <w:jc w:val="center"/>
        <w:rPr>
          <w:rFonts w:eastAsia="Gulim" w:cstheme="minorHAnsi"/>
          <w:b/>
        </w:rPr>
      </w:pPr>
    </w:p>
    <w:p w:rsidR="004C6415" w:rsidRPr="00EF6DAC" w:rsidRDefault="00D325EE" w:rsidP="000E6079">
      <w:pPr>
        <w:tabs>
          <w:tab w:val="left" w:pos="10065"/>
          <w:tab w:val="left" w:pos="10206"/>
        </w:tabs>
        <w:jc w:val="both"/>
        <w:rPr>
          <w:rFonts w:eastAsia="Gulim" w:cstheme="minorHAnsi"/>
        </w:rPr>
      </w:pPr>
      <w:r w:rsidRPr="00EF6DAC">
        <w:rPr>
          <w:rFonts w:eastAsia="Gulim" w:cstheme="minorHAnsi"/>
        </w:rPr>
        <w:t xml:space="preserve">En consecuencia, remítase al ciudadano José Luis Urióstegui Salgado, Presidente Municipal Constitucional, para que en uso de las facultades que le confiere el artículo 41, fracción XXXVIII de la Ley Orgánica Municipal del Estado de Morelos y por conducto de la Secretaría del Ayuntamiento, mande publicar el presente Acuerdo en el Periódico Oficial “Tierra y Libertad” y en la Gaceta Municipal. </w:t>
      </w:r>
    </w:p>
    <w:p w:rsidR="00337E73" w:rsidRPr="00EF6DAC" w:rsidRDefault="00337E73" w:rsidP="000E6079">
      <w:pPr>
        <w:tabs>
          <w:tab w:val="left" w:pos="10065"/>
          <w:tab w:val="left" w:pos="10206"/>
        </w:tabs>
        <w:jc w:val="both"/>
        <w:rPr>
          <w:rFonts w:eastAsia="Gulim" w:cstheme="minorHAnsi"/>
        </w:rPr>
      </w:pPr>
    </w:p>
    <w:p w:rsidR="00D325EE" w:rsidRPr="00EF6DAC" w:rsidRDefault="00D325EE" w:rsidP="000E6079">
      <w:pPr>
        <w:tabs>
          <w:tab w:val="left" w:pos="10065"/>
          <w:tab w:val="left" w:pos="10206"/>
        </w:tabs>
        <w:jc w:val="center"/>
        <w:rPr>
          <w:rFonts w:eastAsia="Gulim" w:cstheme="minorHAnsi"/>
          <w:b/>
        </w:rPr>
      </w:pPr>
      <w:r w:rsidRPr="00EF6DAC">
        <w:rPr>
          <w:rFonts w:eastAsia="Gulim" w:cstheme="minorHAnsi"/>
          <w:b/>
        </w:rPr>
        <w:t>ATENTAMENTE</w:t>
      </w:r>
    </w:p>
    <w:p w:rsidR="00876E3E" w:rsidRPr="00EF6DAC" w:rsidRDefault="00D325EE" w:rsidP="000E6079">
      <w:pPr>
        <w:tabs>
          <w:tab w:val="left" w:pos="10065"/>
          <w:tab w:val="left" w:pos="10206"/>
        </w:tabs>
        <w:jc w:val="center"/>
        <w:rPr>
          <w:rFonts w:eastAsia="Gulim" w:cstheme="minorHAnsi"/>
          <w:b/>
        </w:rPr>
      </w:pPr>
      <w:r w:rsidRPr="00EF6DAC">
        <w:rPr>
          <w:rFonts w:eastAsia="Gulim" w:cstheme="minorHAnsi"/>
          <w:b/>
        </w:rPr>
        <w:t>PR</w:t>
      </w:r>
      <w:r w:rsidR="000979BA" w:rsidRPr="00EF6DAC">
        <w:rPr>
          <w:rFonts w:eastAsia="Gulim" w:cstheme="minorHAnsi"/>
          <w:b/>
        </w:rPr>
        <w:t>ESIDENTE MUNICIPAL DE CUERNAVACA</w:t>
      </w:r>
    </w:p>
    <w:p w:rsidR="000979BA" w:rsidRDefault="000979BA" w:rsidP="000E6079">
      <w:pPr>
        <w:tabs>
          <w:tab w:val="left" w:pos="10065"/>
          <w:tab w:val="left" w:pos="10206"/>
        </w:tabs>
        <w:jc w:val="center"/>
        <w:rPr>
          <w:rFonts w:eastAsia="Gulim" w:cstheme="minorHAnsi"/>
          <w:b/>
        </w:rPr>
      </w:pPr>
    </w:p>
    <w:p w:rsidR="00F44F62" w:rsidRPr="00EF6DAC" w:rsidRDefault="00F44F62" w:rsidP="000E6079">
      <w:pPr>
        <w:tabs>
          <w:tab w:val="left" w:pos="10065"/>
          <w:tab w:val="left" w:pos="10206"/>
        </w:tabs>
        <w:jc w:val="center"/>
        <w:rPr>
          <w:rFonts w:eastAsia="Gulim" w:cstheme="minorHAnsi"/>
          <w:b/>
        </w:rPr>
      </w:pPr>
    </w:p>
    <w:p w:rsidR="0046437B" w:rsidRPr="00EF6DAC" w:rsidRDefault="0046437B" w:rsidP="000E6079">
      <w:pPr>
        <w:tabs>
          <w:tab w:val="left" w:pos="10065"/>
          <w:tab w:val="left" w:pos="10206"/>
        </w:tabs>
        <w:jc w:val="center"/>
        <w:rPr>
          <w:rFonts w:eastAsia="Gulim" w:cstheme="minorHAnsi"/>
          <w:b/>
        </w:rPr>
      </w:pPr>
    </w:p>
    <w:p w:rsidR="00D325EE" w:rsidRPr="00EF6DAC" w:rsidRDefault="00D325EE" w:rsidP="000E6079">
      <w:pPr>
        <w:tabs>
          <w:tab w:val="left" w:pos="10065"/>
          <w:tab w:val="left" w:pos="10206"/>
        </w:tabs>
        <w:jc w:val="center"/>
        <w:rPr>
          <w:rFonts w:eastAsia="Gulim" w:cstheme="minorHAnsi"/>
          <w:b/>
        </w:rPr>
      </w:pPr>
      <w:r w:rsidRPr="00EF6DAC">
        <w:rPr>
          <w:rFonts w:eastAsia="Gulim" w:cstheme="minorHAnsi"/>
          <w:b/>
        </w:rPr>
        <w:t>JOSÉ LUIS URIÓSTEGUI SALGADO</w:t>
      </w:r>
    </w:p>
    <w:p w:rsidR="00A33187" w:rsidRDefault="00A33187" w:rsidP="000E6079">
      <w:pPr>
        <w:tabs>
          <w:tab w:val="left" w:pos="10065"/>
          <w:tab w:val="left" w:pos="10206"/>
        </w:tabs>
        <w:jc w:val="center"/>
        <w:rPr>
          <w:rFonts w:eastAsia="Gulim" w:cstheme="minorHAnsi"/>
          <w:b/>
        </w:rPr>
      </w:pPr>
    </w:p>
    <w:p w:rsidR="0046437B" w:rsidRPr="00EF6DAC" w:rsidRDefault="0046437B" w:rsidP="000E6079">
      <w:pPr>
        <w:tabs>
          <w:tab w:val="left" w:pos="10065"/>
          <w:tab w:val="left" w:pos="10206"/>
        </w:tabs>
        <w:jc w:val="center"/>
        <w:rPr>
          <w:rFonts w:eastAsia="Gulim" w:cstheme="minorHAnsi"/>
          <w:b/>
        </w:rPr>
      </w:pPr>
    </w:p>
    <w:p w:rsidR="00D325EE" w:rsidRPr="00EF6DAC" w:rsidRDefault="00D325EE" w:rsidP="000E6079">
      <w:pPr>
        <w:tabs>
          <w:tab w:val="left" w:pos="10065"/>
          <w:tab w:val="left" w:pos="10206"/>
        </w:tabs>
        <w:jc w:val="center"/>
        <w:rPr>
          <w:rFonts w:eastAsia="Gulim" w:cstheme="minorHAnsi"/>
          <w:b/>
        </w:rPr>
      </w:pPr>
      <w:r w:rsidRPr="00EF6DAC">
        <w:rPr>
          <w:rFonts w:eastAsia="Gulim" w:cstheme="minorHAnsi"/>
          <w:b/>
        </w:rPr>
        <w:t>SECRETARIO DEL AYUNTAMIENTO</w:t>
      </w:r>
    </w:p>
    <w:p w:rsidR="00876E3E" w:rsidRPr="00EF6DAC" w:rsidRDefault="00876E3E" w:rsidP="000E6079">
      <w:pPr>
        <w:tabs>
          <w:tab w:val="left" w:pos="10065"/>
          <w:tab w:val="left" w:pos="10206"/>
        </w:tabs>
        <w:jc w:val="center"/>
        <w:rPr>
          <w:rFonts w:eastAsia="Gulim" w:cstheme="minorHAnsi"/>
          <w:b/>
        </w:rPr>
      </w:pPr>
    </w:p>
    <w:p w:rsidR="0046437B" w:rsidRDefault="0046437B" w:rsidP="000E6079">
      <w:pPr>
        <w:tabs>
          <w:tab w:val="left" w:pos="10065"/>
          <w:tab w:val="left" w:pos="10206"/>
        </w:tabs>
        <w:jc w:val="center"/>
        <w:rPr>
          <w:rFonts w:eastAsia="Gulim" w:cstheme="minorHAnsi"/>
          <w:b/>
        </w:rPr>
      </w:pPr>
    </w:p>
    <w:p w:rsidR="00F7461D" w:rsidRPr="00EF6DAC" w:rsidRDefault="00F7461D" w:rsidP="000E6079">
      <w:pPr>
        <w:tabs>
          <w:tab w:val="left" w:pos="10065"/>
          <w:tab w:val="left" w:pos="10206"/>
        </w:tabs>
        <w:jc w:val="center"/>
        <w:rPr>
          <w:rFonts w:eastAsia="Gulim" w:cstheme="minorHAnsi"/>
          <w:b/>
        </w:rPr>
      </w:pPr>
      <w:bookmarkStart w:id="0" w:name="_GoBack"/>
      <w:bookmarkEnd w:id="0"/>
    </w:p>
    <w:p w:rsidR="00517D13" w:rsidRPr="00EF6DAC" w:rsidRDefault="00517D13" w:rsidP="000E6079">
      <w:pPr>
        <w:tabs>
          <w:tab w:val="left" w:pos="10065"/>
          <w:tab w:val="left" w:pos="10206"/>
        </w:tabs>
        <w:jc w:val="center"/>
        <w:rPr>
          <w:rFonts w:eastAsia="Gulim" w:cstheme="minorHAnsi"/>
          <w:b/>
        </w:rPr>
      </w:pPr>
    </w:p>
    <w:p w:rsidR="00D325EE" w:rsidRPr="00EF6DAC" w:rsidRDefault="00D325EE" w:rsidP="000E6079">
      <w:pPr>
        <w:tabs>
          <w:tab w:val="left" w:pos="10065"/>
          <w:tab w:val="left" w:pos="10206"/>
        </w:tabs>
        <w:jc w:val="center"/>
        <w:rPr>
          <w:rFonts w:eastAsia="Gulim" w:cstheme="minorHAnsi"/>
          <w:b/>
        </w:rPr>
      </w:pPr>
      <w:r w:rsidRPr="00EF6DAC">
        <w:rPr>
          <w:rFonts w:eastAsia="Gulim" w:cstheme="minorHAnsi"/>
          <w:b/>
        </w:rPr>
        <w:t>CARLOS DE LA ROSA SEGURA</w:t>
      </w:r>
    </w:p>
    <w:p w:rsidR="0046437B" w:rsidRPr="00EF6DAC" w:rsidRDefault="0046437B" w:rsidP="000E6079">
      <w:pPr>
        <w:tabs>
          <w:tab w:val="left" w:pos="10065"/>
          <w:tab w:val="left" w:pos="10206"/>
        </w:tabs>
        <w:jc w:val="center"/>
        <w:rPr>
          <w:rFonts w:eastAsia="Gulim" w:cstheme="minorHAnsi"/>
          <w:b/>
          <w:sz w:val="23"/>
          <w:szCs w:val="23"/>
        </w:rPr>
      </w:pPr>
    </w:p>
    <w:p w:rsidR="001F46FD" w:rsidRPr="00EF6DAC" w:rsidRDefault="00580CF6" w:rsidP="000E6079">
      <w:pPr>
        <w:tabs>
          <w:tab w:val="left" w:pos="420"/>
          <w:tab w:val="left" w:pos="10065"/>
          <w:tab w:val="left" w:pos="10206"/>
        </w:tabs>
        <w:rPr>
          <w:rFonts w:cstheme="minorHAnsi"/>
          <w:bCs/>
          <w:color w:val="000000" w:themeColor="text1"/>
          <w:sz w:val="16"/>
          <w:szCs w:val="16"/>
        </w:rPr>
      </w:pPr>
      <w:r w:rsidRPr="00EF6DAC">
        <w:rPr>
          <w:rFonts w:eastAsia="Gulim" w:cstheme="minorHAnsi"/>
          <w:sz w:val="23"/>
          <w:szCs w:val="23"/>
        </w:rPr>
        <w:tab/>
      </w:r>
    </w:p>
    <w:p w:rsidR="005B32D1" w:rsidRPr="00F44F62" w:rsidRDefault="003E7F96" w:rsidP="00F44F62">
      <w:pPr>
        <w:widowControl w:val="0"/>
        <w:tabs>
          <w:tab w:val="left" w:pos="0"/>
          <w:tab w:val="left" w:pos="709"/>
          <w:tab w:val="left" w:pos="8100"/>
          <w:tab w:val="left" w:pos="8460"/>
          <w:tab w:val="left" w:pos="8640"/>
          <w:tab w:val="left" w:pos="9180"/>
          <w:tab w:val="left" w:pos="9214"/>
          <w:tab w:val="left" w:pos="9356"/>
          <w:tab w:val="left" w:pos="10065"/>
          <w:tab w:val="left" w:pos="10915"/>
        </w:tabs>
        <w:autoSpaceDE w:val="0"/>
        <w:autoSpaceDN w:val="0"/>
        <w:adjustRightInd w:val="0"/>
        <w:jc w:val="both"/>
        <w:rPr>
          <w:rFonts w:cstheme="minorHAnsi"/>
          <w:color w:val="000000" w:themeColor="text1"/>
          <w:sz w:val="16"/>
          <w:szCs w:val="16"/>
        </w:rPr>
      </w:pPr>
      <w:r w:rsidRPr="00F44F62">
        <w:rPr>
          <w:rFonts w:cstheme="minorHAnsi"/>
          <w:bCs/>
          <w:color w:val="000000" w:themeColor="text1"/>
          <w:sz w:val="16"/>
          <w:szCs w:val="16"/>
        </w:rPr>
        <w:t>LA PRESENTE HOJA DE FIRMAS</w:t>
      </w:r>
      <w:r w:rsidR="00D325EE" w:rsidRPr="00F44F62">
        <w:rPr>
          <w:rFonts w:cstheme="minorHAnsi"/>
          <w:bCs/>
          <w:color w:val="000000" w:themeColor="text1"/>
          <w:sz w:val="16"/>
          <w:szCs w:val="16"/>
        </w:rPr>
        <w:t xml:space="preserve"> CORRESPONDE AL</w:t>
      </w:r>
      <w:r w:rsidR="00EF6DAC" w:rsidRPr="00F44F62">
        <w:rPr>
          <w:rFonts w:cstheme="minorHAnsi"/>
          <w:bCs/>
          <w:color w:val="000000" w:themeColor="text1"/>
          <w:sz w:val="16"/>
          <w:szCs w:val="16"/>
        </w:rPr>
        <w:t xml:space="preserve"> ACUERDO</w:t>
      </w:r>
      <w:r w:rsidR="00D325EE" w:rsidRPr="00F44F62">
        <w:rPr>
          <w:rFonts w:cstheme="minorHAnsi"/>
          <w:bCs/>
          <w:color w:val="000000" w:themeColor="text1"/>
          <w:sz w:val="16"/>
          <w:szCs w:val="16"/>
        </w:rPr>
        <w:t xml:space="preserve"> </w:t>
      </w:r>
      <w:r w:rsidR="00F44F62" w:rsidRPr="00F44F62">
        <w:rPr>
          <w:rFonts w:cstheme="minorHAnsi"/>
          <w:bCs/>
          <w:sz w:val="16"/>
          <w:szCs w:val="16"/>
        </w:rPr>
        <w:t xml:space="preserve">SO/AC-495/29-XI-2023, </w:t>
      </w:r>
      <w:r w:rsidR="00F44F62" w:rsidRPr="00F44F62">
        <w:rPr>
          <w:rFonts w:cstheme="minorHAnsi"/>
          <w:bCs/>
          <w:sz w:val="16"/>
          <w:szCs w:val="16"/>
          <w:lang w:val="es-ES"/>
        </w:rPr>
        <w:t>QUE APRUEBA LA MODIFICACIÓN DEL SIMILAR SO/AC-376/14-VI-2023, AUTORIZANDO REALIZAR LOS PAGOS CORRESPONDIENTES POR LA CANTIDAD FALTANTE DE $3,106,882.73 (TRES MILLONES CIENTO SEIS MIL OCHOCIENTOS OCHENTA Y DOS PESOS 73/100 M.N.), PARA EL PAGO DE SENTENCIAS Y RESOLUCIONES, CON FUNDAMENTO EN LO DISPUESTO POR LOS ARTÍCULOS 32 Y 35 DE LA LEY ORGÁNICA MUNICIPAL DEL ESTADO DE MORELOS</w:t>
      </w:r>
      <w:r w:rsidR="00007359" w:rsidRPr="00F44F62">
        <w:rPr>
          <w:rFonts w:cstheme="minorHAnsi"/>
          <w:sz w:val="16"/>
          <w:szCs w:val="16"/>
        </w:rPr>
        <w:t>,</w:t>
      </w:r>
      <w:r w:rsidR="003847CF" w:rsidRPr="00F44F62">
        <w:rPr>
          <w:rFonts w:cstheme="minorHAnsi"/>
          <w:bCs/>
          <w:color w:val="000000" w:themeColor="text1"/>
          <w:sz w:val="16"/>
          <w:szCs w:val="16"/>
        </w:rPr>
        <w:t xml:space="preserve"> </w:t>
      </w:r>
      <w:r w:rsidR="00D325EE" w:rsidRPr="00F44F62">
        <w:rPr>
          <w:rFonts w:cstheme="minorHAnsi"/>
          <w:bCs/>
          <w:color w:val="000000" w:themeColor="text1"/>
          <w:sz w:val="16"/>
          <w:szCs w:val="16"/>
        </w:rPr>
        <w:t>APROBADO EN LA SESIÓN OR</w:t>
      </w:r>
      <w:r w:rsidR="00DF69F1" w:rsidRPr="00F44F62">
        <w:rPr>
          <w:rFonts w:cstheme="minorHAnsi"/>
          <w:bCs/>
          <w:color w:val="000000" w:themeColor="text1"/>
          <w:sz w:val="16"/>
          <w:szCs w:val="16"/>
        </w:rPr>
        <w:t xml:space="preserve">DINARIA DE CABILDO DE FECHA </w:t>
      </w:r>
      <w:r w:rsidR="00415401" w:rsidRPr="00F44F62">
        <w:rPr>
          <w:rFonts w:cstheme="minorHAnsi"/>
          <w:bCs/>
          <w:color w:val="000000" w:themeColor="text1"/>
          <w:sz w:val="16"/>
          <w:szCs w:val="16"/>
        </w:rPr>
        <w:t>VEINTINUEVE</w:t>
      </w:r>
      <w:r w:rsidR="00373951" w:rsidRPr="00F44F62">
        <w:rPr>
          <w:rFonts w:cstheme="minorHAnsi"/>
          <w:bCs/>
          <w:color w:val="000000" w:themeColor="text1"/>
          <w:sz w:val="16"/>
          <w:szCs w:val="16"/>
        </w:rPr>
        <w:t xml:space="preserve"> DE NOVIE</w:t>
      </w:r>
      <w:r w:rsidR="00B17EEB" w:rsidRPr="00F44F62">
        <w:rPr>
          <w:rFonts w:cstheme="minorHAnsi"/>
          <w:bCs/>
          <w:color w:val="000000" w:themeColor="text1"/>
          <w:sz w:val="16"/>
          <w:szCs w:val="16"/>
        </w:rPr>
        <w:t>MBRE DE</w:t>
      </w:r>
      <w:r w:rsidR="00D325EE" w:rsidRPr="00F44F62">
        <w:rPr>
          <w:rFonts w:cstheme="minorHAnsi"/>
          <w:bCs/>
          <w:color w:val="000000" w:themeColor="text1"/>
          <w:sz w:val="16"/>
          <w:szCs w:val="16"/>
        </w:rPr>
        <w:t xml:space="preserve"> DOS MIL VEINTITRÉS.</w:t>
      </w:r>
      <w:r w:rsidR="009A533F" w:rsidRPr="00F44F62">
        <w:rPr>
          <w:rFonts w:cstheme="minorHAnsi"/>
          <w:bCs/>
          <w:color w:val="000000" w:themeColor="text1"/>
          <w:sz w:val="16"/>
          <w:szCs w:val="16"/>
        </w:rPr>
        <w:t xml:space="preserve"> </w:t>
      </w:r>
    </w:p>
    <w:sectPr w:rsidR="005B32D1" w:rsidRPr="00F44F62" w:rsidSect="00373951">
      <w:headerReference w:type="default" r:id="rId10"/>
      <w:footerReference w:type="default" r:id="rId11"/>
      <w:pgSz w:w="12240" w:h="15840"/>
      <w:pgMar w:top="3076" w:right="1183" w:bottom="1417" w:left="1985" w:header="2410"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435" w:rsidRDefault="00897435" w:rsidP="00D325EE">
      <w:r>
        <w:separator/>
      </w:r>
    </w:p>
  </w:endnote>
  <w:endnote w:type="continuationSeparator" w:id="0">
    <w:p w:rsidR="00897435" w:rsidRDefault="00897435" w:rsidP="00D32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36E" w:rsidRDefault="005146BB">
    <w:pPr>
      <w:pStyle w:val="Piedepgina"/>
      <w:jc w:val="right"/>
    </w:pPr>
    <w:r>
      <w:rPr>
        <w:noProof/>
        <w:lang w:eastAsia="es-MX"/>
      </w:rPr>
      <mc:AlternateContent>
        <mc:Choice Requires="wps">
          <w:drawing>
            <wp:anchor distT="0" distB="0" distL="114300" distR="114300" simplePos="0" relativeHeight="251665408" behindDoc="0" locked="0" layoutInCell="1" allowOverlap="1" wp14:anchorId="52C732BB" wp14:editId="3EF216CF">
              <wp:simplePos x="0" y="0"/>
              <wp:positionH relativeFrom="margin">
                <wp:posOffset>-885546</wp:posOffset>
              </wp:positionH>
              <wp:positionV relativeFrom="paragraph">
                <wp:posOffset>169189</wp:posOffset>
              </wp:positionV>
              <wp:extent cx="6807200" cy="36576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6807200" cy="365760"/>
                      </a:xfrm>
                      <a:prstGeom prst="rect">
                        <a:avLst/>
                      </a:prstGeom>
                      <a:noFill/>
                      <a:ln w="6350">
                        <a:noFill/>
                      </a:ln>
                    </wps:spPr>
                    <wps:txbx>
                      <w:txbxContent>
                        <w:p w:rsidR="0051036E" w:rsidRPr="00446BF8" w:rsidRDefault="0051036E" w:rsidP="0051036E">
                          <w:pPr>
                            <w:rPr>
                              <w:color w:val="FFFFFF" w:themeColor="background1"/>
                              <w:sz w:val="22"/>
                              <w:szCs w:val="22"/>
                              <w:lang w:val="es-ES"/>
                            </w:rPr>
                          </w:pPr>
                          <w:r w:rsidRPr="00D87835">
                            <w:rPr>
                              <w:color w:val="FFFFFF" w:themeColor="background1"/>
                              <w:sz w:val="22"/>
                              <w:szCs w:val="22"/>
                              <w:lang w:val="es-ES"/>
                            </w:rPr>
                            <w:t>Calle Motolinía</w:t>
                          </w:r>
                          <w:r>
                            <w:rPr>
                              <w:color w:val="FFFFFF" w:themeColor="background1"/>
                              <w:sz w:val="22"/>
                              <w:szCs w:val="22"/>
                              <w:lang w:val="es-ES"/>
                            </w:rPr>
                            <w:t xml:space="preserve"> #2 antes 13 Esq. Ne</w:t>
                          </w:r>
                          <w:r w:rsidRPr="00D87835">
                            <w:rPr>
                              <w:color w:val="FFFFFF" w:themeColor="background1"/>
                              <w:sz w:val="22"/>
                              <w:szCs w:val="22"/>
                              <w:lang w:val="es-ES"/>
                            </w:rPr>
                            <w:t>zahualcóyotl, Col. Centro, C.P. 62000, Cuernavaca, Morelos, Tel.: 777 329 55 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732BB" id="_x0000_t202" coordsize="21600,21600" o:spt="202" path="m,l,21600r21600,l21600,xe">
              <v:stroke joinstyle="miter"/>
              <v:path gradientshapeok="t" o:connecttype="rect"/>
            </v:shapetype>
            <v:shape id="Cuadro de texto 8" o:spid="_x0000_s1027" type="#_x0000_t202" style="position:absolute;left:0;text-align:left;margin-left:-69.75pt;margin-top:13.3pt;width:536pt;height:28.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" filled="f" stroked="f" strokeweight=".5pt">
              <v:textbox>
                <w:txbxContent>
                  <w:p w:rsidR="0051036E" w:rsidRPr="00446BF8" w:rsidRDefault="0051036E" w:rsidP="0051036E">
                    <w:pPr>
                      <w:rPr>
                        <w:color w:val="FFFFFF" w:themeColor="background1"/>
                        <w:sz w:val="22"/>
                        <w:szCs w:val="22"/>
                        <w:lang w:val="es-ES"/>
                      </w:rPr>
                    </w:pPr>
                    <w:r w:rsidRPr="00D87835">
                      <w:rPr>
                        <w:color w:val="FFFFFF" w:themeColor="background1"/>
                        <w:sz w:val="22"/>
                        <w:szCs w:val="22"/>
                        <w:lang w:val="es-ES"/>
                      </w:rPr>
                      <w:t>Calle Motolinía</w:t>
                    </w:r>
                    <w:r>
                      <w:rPr>
                        <w:color w:val="FFFFFF" w:themeColor="background1"/>
                        <w:sz w:val="22"/>
                        <w:szCs w:val="22"/>
                        <w:lang w:val="es-ES"/>
                      </w:rPr>
                      <w:t xml:space="preserve"> #2 antes 13 Esq. Ne</w:t>
                    </w:r>
                    <w:r w:rsidRPr="00D87835">
                      <w:rPr>
                        <w:color w:val="FFFFFF" w:themeColor="background1"/>
                        <w:sz w:val="22"/>
                        <w:szCs w:val="22"/>
                        <w:lang w:val="es-ES"/>
                      </w:rPr>
                      <w:t>zahualcóyotl, Col. Centro, C.P. 62000, Cuernavaca, Morelos, Tel.: 777 329 55 00.</w:t>
                    </w:r>
                  </w:p>
                </w:txbxContent>
              </v:textbox>
              <w10:wrap anchorx="margin"/>
            </v:shape>
          </w:pict>
        </mc:Fallback>
      </mc:AlternateContent>
    </w:r>
    <w:r>
      <w:rPr>
        <w:noProof/>
        <w:lang w:eastAsia="es-MX"/>
      </w:rPr>
      <mc:AlternateContent>
        <mc:Choice Requires="wps">
          <w:drawing>
            <wp:anchor distT="0" distB="0" distL="114300" distR="114300" simplePos="0" relativeHeight="251667456" behindDoc="1" locked="0" layoutInCell="1" allowOverlap="1" wp14:anchorId="6861EC19" wp14:editId="0FAB6050">
              <wp:simplePos x="0" y="0"/>
              <wp:positionH relativeFrom="column">
                <wp:posOffset>-1914525</wp:posOffset>
              </wp:positionH>
              <wp:positionV relativeFrom="paragraph">
                <wp:posOffset>-95250</wp:posOffset>
              </wp:positionV>
              <wp:extent cx="8713694" cy="1204856"/>
              <wp:effectExtent l="0" t="0" r="11430" b="14605"/>
              <wp:wrapNone/>
              <wp:docPr id="7" name="Rectángulo 7"/>
              <wp:cNvGraphicFramePr/>
              <a:graphic xmlns:a="http://schemas.openxmlformats.org/drawingml/2006/main">
                <a:graphicData uri="http://schemas.microsoft.com/office/word/2010/wordprocessingShape">
                  <wps:wsp>
                    <wps:cNvSpPr/>
                    <wps:spPr>
                      <a:xfrm>
                        <a:off x="0" y="0"/>
                        <a:ext cx="8713694" cy="1204856"/>
                      </a:xfrm>
                      <a:prstGeom prst="rect">
                        <a:avLst/>
                      </a:prstGeom>
                      <a:solidFill>
                        <a:srgbClr val="223B6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F91641" id="Rectángulo 7" o:spid="_x0000_s1026" style="position:absolute;margin-left:-150.75pt;margin-top:-7.5pt;width:686.1pt;height:94.8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" fillcolor="#223b65" strokecolor="#1f4d78 [1604]" strokeweight="1pt"/>
          </w:pict>
        </mc:Fallback>
      </mc:AlternateContent>
    </w:r>
    <w:sdt>
      <w:sdtPr>
        <w:id w:val="1450044275"/>
        <w:docPartObj>
          <w:docPartGallery w:val="Page Numbers (Bottom of Page)"/>
          <w:docPartUnique/>
        </w:docPartObj>
      </w:sdtPr>
      <w:sdtEndPr/>
      <w:sdtContent>
        <w:r w:rsidR="0051036E" w:rsidRPr="005146BB">
          <w:rPr>
            <w:color w:val="FFFFFF" w:themeColor="background1"/>
          </w:rPr>
          <w:fldChar w:fldCharType="begin"/>
        </w:r>
        <w:r w:rsidR="0051036E" w:rsidRPr="005146BB">
          <w:rPr>
            <w:color w:val="FFFFFF" w:themeColor="background1"/>
          </w:rPr>
          <w:instrText>PAGE   \* MERGEFORMAT</w:instrText>
        </w:r>
        <w:r w:rsidR="0051036E" w:rsidRPr="005146BB">
          <w:rPr>
            <w:color w:val="FFFFFF" w:themeColor="background1"/>
          </w:rPr>
          <w:fldChar w:fldCharType="separate"/>
        </w:r>
        <w:r w:rsidR="00F7461D" w:rsidRPr="00F7461D">
          <w:rPr>
            <w:noProof/>
            <w:color w:val="FFFFFF" w:themeColor="background1"/>
            <w:lang w:val="es-ES"/>
          </w:rPr>
          <w:t>2</w:t>
        </w:r>
        <w:r w:rsidR="0051036E" w:rsidRPr="005146BB">
          <w:rPr>
            <w:color w:val="FFFFFF" w:themeColor="background1"/>
          </w:rPr>
          <w:fldChar w:fldCharType="end"/>
        </w:r>
      </w:sdtContent>
    </w:sdt>
  </w:p>
  <w:p w:rsidR="00BF7623" w:rsidRDefault="0089743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435" w:rsidRDefault="00897435" w:rsidP="00D325EE">
      <w:r>
        <w:separator/>
      </w:r>
    </w:p>
  </w:footnote>
  <w:footnote w:type="continuationSeparator" w:id="0">
    <w:p w:rsidR="00897435" w:rsidRDefault="00897435" w:rsidP="00D325E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951" w:rsidRPr="0019217A" w:rsidRDefault="00373951" w:rsidP="00373951">
    <w:pPr>
      <w:jc w:val="both"/>
      <w:rPr>
        <w:rFonts w:cstheme="minorHAnsi"/>
      </w:rPr>
    </w:pPr>
    <w:r>
      <w:rPr>
        <w:noProof/>
        <w:lang w:eastAsia="es-MX"/>
      </w:rPr>
      <w:drawing>
        <wp:anchor distT="0" distB="0" distL="114300" distR="114300" simplePos="0" relativeHeight="251661312" behindDoc="1" locked="0" layoutInCell="1" allowOverlap="1" wp14:anchorId="233D3399" wp14:editId="7DF14846">
          <wp:simplePos x="0" y="0"/>
          <wp:positionH relativeFrom="column">
            <wp:posOffset>1149350</wp:posOffset>
          </wp:positionH>
          <wp:positionV relativeFrom="paragraph">
            <wp:posOffset>-1107440</wp:posOffset>
          </wp:positionV>
          <wp:extent cx="787393" cy="1125415"/>
          <wp:effectExtent l="0" t="0" r="635" b="5080"/>
          <wp:wrapNone/>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urso 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393" cy="112541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1" locked="0" layoutInCell="1" allowOverlap="1" wp14:anchorId="5D4B43AC" wp14:editId="2B700171">
          <wp:simplePos x="0" y="0"/>
          <wp:positionH relativeFrom="column">
            <wp:posOffset>-586105</wp:posOffset>
          </wp:positionH>
          <wp:positionV relativeFrom="paragraph">
            <wp:posOffset>-1076960</wp:posOffset>
          </wp:positionV>
          <wp:extent cx="1748155" cy="1466850"/>
          <wp:effectExtent l="0" t="0" r="4445" b="6350"/>
          <wp:wrapNone/>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urso 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8155" cy="1466850"/>
                  </a:xfrm>
                  <a:prstGeom prst="rect">
                    <a:avLst/>
                  </a:prstGeom>
                </pic:spPr>
              </pic:pic>
            </a:graphicData>
          </a:graphic>
          <wp14:sizeRelH relativeFrom="page">
            <wp14:pctWidth>0</wp14:pctWidth>
          </wp14:sizeRelH>
          <wp14:sizeRelV relativeFrom="page">
            <wp14:pctHeight>0</wp14:pctHeight>
          </wp14:sizeRelV>
        </wp:anchor>
      </w:drawing>
    </w:r>
    <w:r w:rsidRPr="0019217A">
      <w:rPr>
        <w:rFonts w:cstheme="minorHAnsi"/>
        <w:noProof/>
        <w:lang w:eastAsia="es-MX"/>
      </w:rPr>
      <mc:AlternateContent>
        <mc:Choice Requires="wps">
          <w:drawing>
            <wp:anchor distT="45720" distB="45720" distL="114300" distR="114300" simplePos="0" relativeHeight="251669504" behindDoc="1" locked="0" layoutInCell="1" allowOverlap="1" wp14:anchorId="02F40B5F" wp14:editId="6764DB47">
              <wp:simplePos x="0" y="0"/>
              <wp:positionH relativeFrom="margin">
                <wp:posOffset>2716530</wp:posOffset>
              </wp:positionH>
              <wp:positionV relativeFrom="paragraph">
                <wp:posOffset>-604520</wp:posOffset>
              </wp:positionV>
              <wp:extent cx="3053079" cy="614044"/>
              <wp:effectExtent l="0" t="0" r="14605" b="1524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79" cy="614044"/>
                      </a:xfrm>
                      <a:prstGeom prst="rect">
                        <a:avLst/>
                      </a:prstGeom>
                      <a:solidFill>
                        <a:srgbClr val="FFFFFF"/>
                      </a:solidFill>
                      <a:ln w="9525">
                        <a:solidFill>
                          <a:srgbClr val="000000"/>
                        </a:solidFill>
                        <a:miter lim="800000"/>
                        <a:headEnd/>
                        <a:tailEnd/>
                      </a:ln>
                    </wps:spPr>
                    <wps:txbx>
                      <w:txbxContent>
                        <w:p w:rsidR="00373951" w:rsidRPr="006357D9" w:rsidRDefault="00373951" w:rsidP="00373951">
                          <w:pPr>
                            <w:rPr>
                              <w:sz w:val="22"/>
                              <w:szCs w:val="22"/>
                            </w:rPr>
                          </w:pPr>
                          <w:r w:rsidRPr="006357D9">
                            <w:rPr>
                              <w:sz w:val="22"/>
                              <w:szCs w:val="22"/>
                            </w:rPr>
                            <w:t>DEPENDENCIA: SECRETARÍA DEL AYUNTAMIEN</w:t>
                          </w:r>
                          <w:r>
                            <w:rPr>
                              <w:sz w:val="22"/>
                              <w:szCs w:val="22"/>
                            </w:rPr>
                            <w:t>T</w:t>
                          </w:r>
                          <w:r w:rsidRPr="006357D9">
                            <w:rPr>
                              <w:sz w:val="22"/>
                              <w:szCs w:val="22"/>
                            </w:rPr>
                            <w:t>O</w:t>
                          </w:r>
                        </w:p>
                        <w:p w:rsidR="00373951" w:rsidRDefault="00373951" w:rsidP="00373951">
                          <w:pPr>
                            <w:rPr>
                              <w:sz w:val="22"/>
                              <w:szCs w:val="22"/>
                            </w:rPr>
                          </w:pPr>
                        </w:p>
                        <w:p w:rsidR="00373951" w:rsidRPr="006357D9" w:rsidRDefault="00373951" w:rsidP="00373951">
                          <w:pPr>
                            <w:rPr>
                              <w:sz w:val="22"/>
                              <w:szCs w:val="22"/>
                            </w:rPr>
                          </w:pPr>
                          <w:r w:rsidRPr="006357D9">
                            <w:rPr>
                              <w:sz w:val="22"/>
                              <w:szCs w:val="22"/>
                            </w:rPr>
                            <w:t>ACUERDO</w:t>
                          </w:r>
                          <w:r w:rsidRPr="004800EE">
                            <w:rPr>
                              <w:sz w:val="22"/>
                              <w:szCs w:val="22"/>
                            </w:rPr>
                            <w:t>: SO/AC-</w:t>
                          </w:r>
                          <w:r w:rsidR="00F44F62">
                            <w:rPr>
                              <w:sz w:val="22"/>
                              <w:szCs w:val="22"/>
                            </w:rPr>
                            <w:t>495</w:t>
                          </w:r>
                          <w:r w:rsidR="00A95AFA">
                            <w:rPr>
                              <w:sz w:val="22"/>
                              <w:szCs w:val="22"/>
                            </w:rPr>
                            <w:t>/29</w:t>
                          </w:r>
                          <w:r>
                            <w:rPr>
                              <w:sz w:val="22"/>
                              <w:szCs w:val="22"/>
                            </w:rPr>
                            <w:t>-XI</w:t>
                          </w:r>
                          <w:r w:rsidRPr="004800EE">
                            <w:rPr>
                              <w:sz w:val="22"/>
                              <w:szCs w:val="22"/>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40B5F" id="_x0000_t202" coordsize="21600,21600" o:spt="202" path="m,l,21600r21600,l21600,xe">
              <v:stroke joinstyle="miter"/>
              <v:path gradientshapeok="t" o:connecttype="rect"/>
            </v:shapetype>
            <v:shape id="Cuadro de texto 2" o:spid="_x0000_s1026" type="#_x0000_t202" style="position:absolute;left:0;text-align:left;margin-left:213.9pt;margin-top:-47.6pt;width:240.4pt;height:48.3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">
              <v:textbox>
                <w:txbxContent>
                  <w:p w:rsidR="00373951" w:rsidRPr="006357D9" w:rsidRDefault="00373951" w:rsidP="00373951">
                    <w:pPr>
                      <w:rPr>
                        <w:sz w:val="22"/>
                        <w:szCs w:val="22"/>
                      </w:rPr>
                    </w:pPr>
                    <w:r w:rsidRPr="006357D9">
                      <w:rPr>
                        <w:sz w:val="22"/>
                        <w:szCs w:val="22"/>
                      </w:rPr>
                      <w:t>DEPENDENCIA: SECRETARÍA DEL AYUNTAMIEN</w:t>
                    </w:r>
                    <w:r>
                      <w:rPr>
                        <w:sz w:val="22"/>
                        <w:szCs w:val="22"/>
                      </w:rPr>
                      <w:t>T</w:t>
                    </w:r>
                    <w:r w:rsidRPr="006357D9">
                      <w:rPr>
                        <w:sz w:val="22"/>
                        <w:szCs w:val="22"/>
                      </w:rPr>
                      <w:t>O</w:t>
                    </w:r>
                  </w:p>
                  <w:p w:rsidR="00373951" w:rsidRDefault="00373951" w:rsidP="00373951">
                    <w:pPr>
                      <w:rPr>
                        <w:sz w:val="22"/>
                        <w:szCs w:val="22"/>
                      </w:rPr>
                    </w:pPr>
                  </w:p>
                  <w:p w:rsidR="00373951" w:rsidRPr="006357D9" w:rsidRDefault="00373951" w:rsidP="00373951">
                    <w:pPr>
                      <w:rPr>
                        <w:sz w:val="22"/>
                        <w:szCs w:val="22"/>
                      </w:rPr>
                    </w:pPr>
                    <w:r w:rsidRPr="006357D9">
                      <w:rPr>
                        <w:sz w:val="22"/>
                        <w:szCs w:val="22"/>
                      </w:rPr>
                      <w:t>ACUERDO</w:t>
                    </w:r>
                    <w:r w:rsidRPr="004800EE">
                      <w:rPr>
                        <w:sz w:val="22"/>
                        <w:szCs w:val="22"/>
                      </w:rPr>
                      <w:t>: SO/AC-</w:t>
                    </w:r>
                    <w:r w:rsidR="00F44F62">
                      <w:rPr>
                        <w:sz w:val="22"/>
                        <w:szCs w:val="22"/>
                      </w:rPr>
                      <w:t>495</w:t>
                    </w:r>
                    <w:r w:rsidR="00A95AFA">
                      <w:rPr>
                        <w:sz w:val="22"/>
                        <w:szCs w:val="22"/>
                      </w:rPr>
                      <w:t>/29</w:t>
                    </w:r>
                    <w:r>
                      <w:rPr>
                        <w:sz w:val="22"/>
                        <w:szCs w:val="22"/>
                      </w:rPr>
                      <w:t>-XI</w:t>
                    </w:r>
                    <w:r w:rsidRPr="004800EE">
                      <w:rPr>
                        <w:sz w:val="22"/>
                        <w:szCs w:val="22"/>
                      </w:rPr>
                      <w:t>-2023.</w:t>
                    </w:r>
                  </w:p>
                </w:txbxContent>
              </v:textbox>
              <w10:wrap anchorx="margin"/>
            </v:shape>
          </w:pict>
        </mc:Fallback>
      </mc:AlternateContent>
    </w:r>
  </w:p>
  <w:p w:rsidR="00BF7623" w:rsidRDefault="002C466E" w:rsidP="00373951">
    <w:pPr>
      <w:pStyle w:val="Encabezado"/>
    </w:pPr>
    <w:r>
      <w:rPr>
        <w:noProof/>
        <w:lang w:eastAsia="es-MX"/>
      </w:rPr>
      <w:drawing>
        <wp:anchor distT="0" distB="0" distL="114300" distR="114300" simplePos="0" relativeHeight="251659264" behindDoc="1" locked="0" layoutInCell="1" allowOverlap="1" wp14:anchorId="4A3FC45B" wp14:editId="0B5CA644">
          <wp:simplePos x="0" y="0"/>
          <wp:positionH relativeFrom="column">
            <wp:posOffset>-1914939</wp:posOffset>
          </wp:positionH>
          <wp:positionV relativeFrom="page">
            <wp:posOffset>-635</wp:posOffset>
          </wp:positionV>
          <wp:extent cx="1247775" cy="10512425"/>
          <wp:effectExtent l="0" t="0" r="0" b="3175"/>
          <wp:wrapNone/>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urso 7.png"/>
                  <pic:cNvPicPr/>
                </pic:nvPicPr>
                <pic:blipFill>
                  <a:blip r:embed="rId3">
                    <a:extLst>
                      <a:ext uri="{28A0092B-C50C-407E-A947-70E740481C1C}">
                        <a14:useLocalDpi xmlns:a14="http://schemas.microsoft.com/office/drawing/2010/main" val="0"/>
                      </a:ext>
                    </a:extLst>
                  </a:blip>
                  <a:stretch>
                    <a:fillRect/>
                  </a:stretch>
                </pic:blipFill>
                <pic:spPr>
                  <a:xfrm>
                    <a:off x="0" y="0"/>
                    <a:ext cx="1247775" cy="105124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208E"/>
    <w:multiLevelType w:val="multilevel"/>
    <w:tmpl w:val="0053208E"/>
    <w:lvl w:ilvl="0">
      <w:start w:val="1"/>
      <w:numFmt w:val="decimal"/>
      <w:lvlText w:val="%1."/>
      <w:lvlJc w:val="left"/>
      <w:pPr>
        <w:ind w:left="1793" w:hanging="360"/>
      </w:pPr>
      <w:rPr>
        <w:rFonts w:ascii="Calibri" w:eastAsia="Calibri" w:hAnsi="Calibri" w:cs="Calibri" w:hint="default"/>
        <w:w w:val="99"/>
        <w:sz w:val="26"/>
        <w:szCs w:val="26"/>
        <w:lang w:val="es-ES" w:eastAsia="es-ES" w:bidi="es-ES"/>
      </w:rPr>
    </w:lvl>
    <w:lvl w:ilvl="1">
      <w:numFmt w:val="bullet"/>
      <w:lvlText w:val="•"/>
      <w:lvlJc w:val="left"/>
      <w:pPr>
        <w:ind w:left="2678" w:hanging="360"/>
      </w:pPr>
      <w:rPr>
        <w:rFonts w:hint="default"/>
        <w:lang w:val="es-ES" w:eastAsia="es-ES" w:bidi="es-ES"/>
      </w:rPr>
    </w:lvl>
    <w:lvl w:ilvl="2">
      <w:numFmt w:val="bullet"/>
      <w:lvlText w:val="•"/>
      <w:lvlJc w:val="left"/>
      <w:pPr>
        <w:ind w:left="3556" w:hanging="360"/>
      </w:pPr>
      <w:rPr>
        <w:rFonts w:hint="default"/>
        <w:lang w:val="es-ES" w:eastAsia="es-ES" w:bidi="es-ES"/>
      </w:rPr>
    </w:lvl>
    <w:lvl w:ilvl="3">
      <w:numFmt w:val="bullet"/>
      <w:lvlText w:val="•"/>
      <w:lvlJc w:val="left"/>
      <w:pPr>
        <w:ind w:left="4434" w:hanging="360"/>
      </w:pPr>
      <w:rPr>
        <w:rFonts w:hint="default"/>
        <w:lang w:val="es-ES" w:eastAsia="es-ES" w:bidi="es-ES"/>
      </w:rPr>
    </w:lvl>
    <w:lvl w:ilvl="4">
      <w:numFmt w:val="bullet"/>
      <w:lvlText w:val="•"/>
      <w:lvlJc w:val="left"/>
      <w:pPr>
        <w:ind w:left="5312" w:hanging="360"/>
      </w:pPr>
      <w:rPr>
        <w:rFonts w:hint="default"/>
        <w:lang w:val="es-ES" w:eastAsia="es-ES" w:bidi="es-ES"/>
      </w:rPr>
    </w:lvl>
    <w:lvl w:ilvl="5">
      <w:numFmt w:val="bullet"/>
      <w:lvlText w:val="•"/>
      <w:lvlJc w:val="left"/>
      <w:pPr>
        <w:ind w:left="6190" w:hanging="360"/>
      </w:pPr>
      <w:rPr>
        <w:rFonts w:hint="default"/>
        <w:lang w:val="es-ES" w:eastAsia="es-ES" w:bidi="es-ES"/>
      </w:rPr>
    </w:lvl>
    <w:lvl w:ilvl="6">
      <w:numFmt w:val="bullet"/>
      <w:lvlText w:val="•"/>
      <w:lvlJc w:val="left"/>
      <w:pPr>
        <w:ind w:left="7068" w:hanging="360"/>
      </w:pPr>
      <w:rPr>
        <w:rFonts w:hint="default"/>
        <w:lang w:val="es-ES" w:eastAsia="es-ES" w:bidi="es-ES"/>
      </w:rPr>
    </w:lvl>
    <w:lvl w:ilvl="7">
      <w:numFmt w:val="bullet"/>
      <w:lvlText w:val="•"/>
      <w:lvlJc w:val="left"/>
      <w:pPr>
        <w:ind w:left="7946" w:hanging="360"/>
      </w:pPr>
      <w:rPr>
        <w:rFonts w:hint="default"/>
        <w:lang w:val="es-ES" w:eastAsia="es-ES" w:bidi="es-ES"/>
      </w:rPr>
    </w:lvl>
    <w:lvl w:ilvl="8">
      <w:numFmt w:val="bullet"/>
      <w:lvlText w:val="•"/>
      <w:lvlJc w:val="left"/>
      <w:pPr>
        <w:ind w:left="8824" w:hanging="360"/>
      </w:pPr>
      <w:rPr>
        <w:rFonts w:hint="default"/>
        <w:lang w:val="es-ES" w:eastAsia="es-ES" w:bidi="es-ES"/>
      </w:rPr>
    </w:lvl>
  </w:abstractNum>
  <w:abstractNum w:abstractNumId="1" w15:restartNumberingAfterBreak="0">
    <w:nsid w:val="02A7729B"/>
    <w:multiLevelType w:val="hybridMultilevel"/>
    <w:tmpl w:val="1DE4373E"/>
    <w:lvl w:ilvl="0" w:tplc="693EEF0C">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15:restartNumberingAfterBreak="0">
    <w:nsid w:val="0DAB05FE"/>
    <w:multiLevelType w:val="hybridMultilevel"/>
    <w:tmpl w:val="0ABE7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E2B1B10"/>
    <w:multiLevelType w:val="multilevel"/>
    <w:tmpl w:val="BE4AC05C"/>
    <w:lvl w:ilvl="0">
      <w:start w:val="1"/>
      <w:numFmt w:val="decimal"/>
      <w:lvlText w:val="%1."/>
      <w:lvlJc w:val="left"/>
      <w:pPr>
        <w:ind w:left="786" w:hanging="360"/>
      </w:pPr>
      <w:rPr>
        <w:rFonts w:ascii="Calibri" w:eastAsia="Calibri" w:hAnsi="Calibri" w:cs="Calibri" w:hint="default"/>
        <w:b w:val="0"/>
        <w:w w:val="99"/>
        <w:sz w:val="26"/>
        <w:szCs w:val="26"/>
        <w:lang w:val="es-ES" w:eastAsia="es-ES" w:bidi="es-ES"/>
      </w:rPr>
    </w:lvl>
    <w:lvl w:ilvl="1">
      <w:numFmt w:val="bullet"/>
      <w:lvlText w:val="•"/>
      <w:lvlJc w:val="left"/>
      <w:pPr>
        <w:ind w:left="1671" w:hanging="360"/>
      </w:pPr>
      <w:rPr>
        <w:rFonts w:hint="default"/>
        <w:lang w:val="es-ES" w:eastAsia="es-ES" w:bidi="es-ES"/>
      </w:rPr>
    </w:lvl>
    <w:lvl w:ilvl="2">
      <w:numFmt w:val="bullet"/>
      <w:lvlText w:val="•"/>
      <w:lvlJc w:val="left"/>
      <w:pPr>
        <w:ind w:left="2549" w:hanging="360"/>
      </w:pPr>
      <w:rPr>
        <w:rFonts w:hint="default"/>
        <w:lang w:val="es-ES" w:eastAsia="es-ES" w:bidi="es-ES"/>
      </w:rPr>
    </w:lvl>
    <w:lvl w:ilvl="3">
      <w:numFmt w:val="bullet"/>
      <w:lvlText w:val="•"/>
      <w:lvlJc w:val="left"/>
      <w:pPr>
        <w:ind w:left="3427" w:hanging="360"/>
      </w:pPr>
      <w:rPr>
        <w:rFonts w:hint="default"/>
        <w:lang w:val="es-ES" w:eastAsia="es-ES" w:bidi="es-ES"/>
      </w:rPr>
    </w:lvl>
    <w:lvl w:ilvl="4">
      <w:numFmt w:val="bullet"/>
      <w:lvlText w:val="•"/>
      <w:lvlJc w:val="left"/>
      <w:pPr>
        <w:ind w:left="4305" w:hanging="360"/>
      </w:pPr>
      <w:rPr>
        <w:rFonts w:hint="default"/>
        <w:lang w:val="es-ES" w:eastAsia="es-ES" w:bidi="es-ES"/>
      </w:rPr>
    </w:lvl>
    <w:lvl w:ilvl="5">
      <w:numFmt w:val="bullet"/>
      <w:lvlText w:val="•"/>
      <w:lvlJc w:val="left"/>
      <w:pPr>
        <w:ind w:left="5183" w:hanging="360"/>
      </w:pPr>
      <w:rPr>
        <w:rFonts w:hint="default"/>
        <w:lang w:val="es-ES" w:eastAsia="es-ES" w:bidi="es-ES"/>
      </w:rPr>
    </w:lvl>
    <w:lvl w:ilvl="6">
      <w:numFmt w:val="bullet"/>
      <w:lvlText w:val="•"/>
      <w:lvlJc w:val="left"/>
      <w:pPr>
        <w:ind w:left="6061" w:hanging="360"/>
      </w:pPr>
      <w:rPr>
        <w:rFonts w:hint="default"/>
        <w:lang w:val="es-ES" w:eastAsia="es-ES" w:bidi="es-ES"/>
      </w:rPr>
    </w:lvl>
    <w:lvl w:ilvl="7">
      <w:numFmt w:val="bullet"/>
      <w:lvlText w:val="•"/>
      <w:lvlJc w:val="left"/>
      <w:pPr>
        <w:ind w:left="6939" w:hanging="360"/>
      </w:pPr>
      <w:rPr>
        <w:rFonts w:hint="default"/>
        <w:lang w:val="es-ES" w:eastAsia="es-ES" w:bidi="es-ES"/>
      </w:rPr>
    </w:lvl>
    <w:lvl w:ilvl="8">
      <w:numFmt w:val="bullet"/>
      <w:lvlText w:val="•"/>
      <w:lvlJc w:val="left"/>
      <w:pPr>
        <w:ind w:left="7817" w:hanging="360"/>
      </w:pPr>
      <w:rPr>
        <w:rFonts w:hint="default"/>
        <w:lang w:val="es-ES" w:eastAsia="es-ES" w:bidi="es-ES"/>
      </w:rPr>
    </w:lvl>
  </w:abstractNum>
  <w:abstractNum w:abstractNumId="4" w15:restartNumberingAfterBreak="0">
    <w:nsid w:val="4ED74BC4"/>
    <w:multiLevelType w:val="multilevel"/>
    <w:tmpl w:val="A90A630C"/>
    <w:lvl w:ilvl="0">
      <w:start w:val="1"/>
      <w:numFmt w:val="upperRoman"/>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5" w15:restartNumberingAfterBreak="0">
    <w:nsid w:val="72C82469"/>
    <w:multiLevelType w:val="hybridMultilevel"/>
    <w:tmpl w:val="EF60D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C2B47BB"/>
    <w:multiLevelType w:val="hybridMultilevel"/>
    <w:tmpl w:val="1E66758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num w:numId="1">
    <w:abstractNumId w:val="2"/>
  </w:num>
  <w:num w:numId="2">
    <w:abstractNumId w:val="5"/>
  </w:num>
  <w:num w:numId="3">
    <w:abstractNumId w:val="6"/>
  </w:num>
  <w:num w:numId="4">
    <w:abstractNumId w:val="1"/>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5EE"/>
    <w:rsid w:val="00000F09"/>
    <w:rsid w:val="00001A1C"/>
    <w:rsid w:val="00007359"/>
    <w:rsid w:val="000175E3"/>
    <w:rsid w:val="0003243D"/>
    <w:rsid w:val="00070CA5"/>
    <w:rsid w:val="00071188"/>
    <w:rsid w:val="00081A8A"/>
    <w:rsid w:val="000825F2"/>
    <w:rsid w:val="0008597C"/>
    <w:rsid w:val="0009380E"/>
    <w:rsid w:val="00096BA7"/>
    <w:rsid w:val="000979BA"/>
    <w:rsid w:val="000D1F5D"/>
    <w:rsid w:val="000E6079"/>
    <w:rsid w:val="00101E74"/>
    <w:rsid w:val="00117DE3"/>
    <w:rsid w:val="001254C3"/>
    <w:rsid w:val="00144742"/>
    <w:rsid w:val="0015413F"/>
    <w:rsid w:val="0017145C"/>
    <w:rsid w:val="00174985"/>
    <w:rsid w:val="0019217A"/>
    <w:rsid w:val="001D70AC"/>
    <w:rsid w:val="001D785E"/>
    <w:rsid w:val="001E4F60"/>
    <w:rsid w:val="001F39A4"/>
    <w:rsid w:val="001F46FD"/>
    <w:rsid w:val="001F5AD9"/>
    <w:rsid w:val="0020192B"/>
    <w:rsid w:val="00230086"/>
    <w:rsid w:val="00233319"/>
    <w:rsid w:val="00234CC3"/>
    <w:rsid w:val="00253F3D"/>
    <w:rsid w:val="00265005"/>
    <w:rsid w:val="00273CF7"/>
    <w:rsid w:val="00281CF9"/>
    <w:rsid w:val="002B3028"/>
    <w:rsid w:val="002C2CB1"/>
    <w:rsid w:val="002C466E"/>
    <w:rsid w:val="002D605C"/>
    <w:rsid w:val="003213E3"/>
    <w:rsid w:val="00321F97"/>
    <w:rsid w:val="00333AC1"/>
    <w:rsid w:val="00337E73"/>
    <w:rsid w:val="00362524"/>
    <w:rsid w:val="00363548"/>
    <w:rsid w:val="00363A57"/>
    <w:rsid w:val="00373951"/>
    <w:rsid w:val="003847CF"/>
    <w:rsid w:val="00385985"/>
    <w:rsid w:val="003947FC"/>
    <w:rsid w:val="003B5520"/>
    <w:rsid w:val="003D31E2"/>
    <w:rsid w:val="003D5812"/>
    <w:rsid w:val="003E3286"/>
    <w:rsid w:val="003E358B"/>
    <w:rsid w:val="003E7F96"/>
    <w:rsid w:val="003F6789"/>
    <w:rsid w:val="003F713F"/>
    <w:rsid w:val="00415401"/>
    <w:rsid w:val="00417E34"/>
    <w:rsid w:val="004463A6"/>
    <w:rsid w:val="00447F9D"/>
    <w:rsid w:val="00460451"/>
    <w:rsid w:val="004610EE"/>
    <w:rsid w:val="0046437B"/>
    <w:rsid w:val="0046570E"/>
    <w:rsid w:val="004800EE"/>
    <w:rsid w:val="004823BD"/>
    <w:rsid w:val="00493CF7"/>
    <w:rsid w:val="004A2863"/>
    <w:rsid w:val="004A72D2"/>
    <w:rsid w:val="004C6415"/>
    <w:rsid w:val="004D6FA2"/>
    <w:rsid w:val="004F2C2C"/>
    <w:rsid w:val="004F39D9"/>
    <w:rsid w:val="0050408B"/>
    <w:rsid w:val="0051036E"/>
    <w:rsid w:val="00510E2B"/>
    <w:rsid w:val="00512B46"/>
    <w:rsid w:val="005146BB"/>
    <w:rsid w:val="00517D13"/>
    <w:rsid w:val="00522F22"/>
    <w:rsid w:val="0053650A"/>
    <w:rsid w:val="005402E5"/>
    <w:rsid w:val="00550D59"/>
    <w:rsid w:val="005527D2"/>
    <w:rsid w:val="00574514"/>
    <w:rsid w:val="00580CF6"/>
    <w:rsid w:val="005A4BCD"/>
    <w:rsid w:val="005B662D"/>
    <w:rsid w:val="005D25E1"/>
    <w:rsid w:val="005E018B"/>
    <w:rsid w:val="005E0A1C"/>
    <w:rsid w:val="005E529F"/>
    <w:rsid w:val="005F3036"/>
    <w:rsid w:val="00616CDE"/>
    <w:rsid w:val="006203A8"/>
    <w:rsid w:val="00622466"/>
    <w:rsid w:val="006436DF"/>
    <w:rsid w:val="006605A3"/>
    <w:rsid w:val="00661B1E"/>
    <w:rsid w:val="00681E90"/>
    <w:rsid w:val="00687419"/>
    <w:rsid w:val="006A3D6A"/>
    <w:rsid w:val="006B0E30"/>
    <w:rsid w:val="006B65E7"/>
    <w:rsid w:val="006C1380"/>
    <w:rsid w:val="006C2810"/>
    <w:rsid w:val="006C571C"/>
    <w:rsid w:val="00707522"/>
    <w:rsid w:val="00717DB5"/>
    <w:rsid w:val="007608E8"/>
    <w:rsid w:val="00764DD9"/>
    <w:rsid w:val="00774BF0"/>
    <w:rsid w:val="007A6CAB"/>
    <w:rsid w:val="007C4CCD"/>
    <w:rsid w:val="007F5A5E"/>
    <w:rsid w:val="00815014"/>
    <w:rsid w:val="00825E53"/>
    <w:rsid w:val="00834116"/>
    <w:rsid w:val="00844907"/>
    <w:rsid w:val="00876E3E"/>
    <w:rsid w:val="00897435"/>
    <w:rsid w:val="008C7FB5"/>
    <w:rsid w:val="008D702D"/>
    <w:rsid w:val="008F27E8"/>
    <w:rsid w:val="009175F9"/>
    <w:rsid w:val="009646BD"/>
    <w:rsid w:val="00974BDB"/>
    <w:rsid w:val="00981289"/>
    <w:rsid w:val="0098629B"/>
    <w:rsid w:val="009A533F"/>
    <w:rsid w:val="009A7AA9"/>
    <w:rsid w:val="009B04A3"/>
    <w:rsid w:val="009C1D97"/>
    <w:rsid w:val="009C22E7"/>
    <w:rsid w:val="009C346E"/>
    <w:rsid w:val="009C46EB"/>
    <w:rsid w:val="009C719D"/>
    <w:rsid w:val="00A33187"/>
    <w:rsid w:val="00A47D44"/>
    <w:rsid w:val="00A7002B"/>
    <w:rsid w:val="00A77BF1"/>
    <w:rsid w:val="00A95512"/>
    <w:rsid w:val="00A95AFA"/>
    <w:rsid w:val="00A97EF3"/>
    <w:rsid w:val="00AB3788"/>
    <w:rsid w:val="00AB44F5"/>
    <w:rsid w:val="00AE17F3"/>
    <w:rsid w:val="00AE2CC3"/>
    <w:rsid w:val="00AE33A7"/>
    <w:rsid w:val="00AF443C"/>
    <w:rsid w:val="00B009C1"/>
    <w:rsid w:val="00B17EEB"/>
    <w:rsid w:val="00B21439"/>
    <w:rsid w:val="00B33835"/>
    <w:rsid w:val="00B759A2"/>
    <w:rsid w:val="00B806EE"/>
    <w:rsid w:val="00B975AB"/>
    <w:rsid w:val="00BA119E"/>
    <w:rsid w:val="00BB6C6D"/>
    <w:rsid w:val="00BC6A60"/>
    <w:rsid w:val="00BC7189"/>
    <w:rsid w:val="00BD7A42"/>
    <w:rsid w:val="00C10102"/>
    <w:rsid w:val="00C31529"/>
    <w:rsid w:val="00C36553"/>
    <w:rsid w:val="00C37AEA"/>
    <w:rsid w:val="00C4296D"/>
    <w:rsid w:val="00C75FAF"/>
    <w:rsid w:val="00C82948"/>
    <w:rsid w:val="00C862EB"/>
    <w:rsid w:val="00C93967"/>
    <w:rsid w:val="00CA280C"/>
    <w:rsid w:val="00CA67A8"/>
    <w:rsid w:val="00CA788D"/>
    <w:rsid w:val="00CB27AD"/>
    <w:rsid w:val="00CD4348"/>
    <w:rsid w:val="00CD4AB0"/>
    <w:rsid w:val="00CE32E8"/>
    <w:rsid w:val="00D11164"/>
    <w:rsid w:val="00D16A12"/>
    <w:rsid w:val="00D209E5"/>
    <w:rsid w:val="00D2152B"/>
    <w:rsid w:val="00D31023"/>
    <w:rsid w:val="00D325EE"/>
    <w:rsid w:val="00D3472E"/>
    <w:rsid w:val="00D35330"/>
    <w:rsid w:val="00D36B14"/>
    <w:rsid w:val="00D53166"/>
    <w:rsid w:val="00D558AE"/>
    <w:rsid w:val="00D766B3"/>
    <w:rsid w:val="00D96AD7"/>
    <w:rsid w:val="00DA719C"/>
    <w:rsid w:val="00DB0227"/>
    <w:rsid w:val="00DC3373"/>
    <w:rsid w:val="00DC7271"/>
    <w:rsid w:val="00DE593F"/>
    <w:rsid w:val="00DF23EE"/>
    <w:rsid w:val="00DF69F1"/>
    <w:rsid w:val="00DF6F0B"/>
    <w:rsid w:val="00DF71AE"/>
    <w:rsid w:val="00E32B85"/>
    <w:rsid w:val="00E57BD5"/>
    <w:rsid w:val="00E57E1A"/>
    <w:rsid w:val="00E67244"/>
    <w:rsid w:val="00E70142"/>
    <w:rsid w:val="00E826CE"/>
    <w:rsid w:val="00E8279D"/>
    <w:rsid w:val="00E92910"/>
    <w:rsid w:val="00E96E56"/>
    <w:rsid w:val="00EA219F"/>
    <w:rsid w:val="00EB3A55"/>
    <w:rsid w:val="00EC2EDA"/>
    <w:rsid w:val="00EC48FF"/>
    <w:rsid w:val="00ED37D6"/>
    <w:rsid w:val="00ED398D"/>
    <w:rsid w:val="00EF3601"/>
    <w:rsid w:val="00EF6DAC"/>
    <w:rsid w:val="00F01D91"/>
    <w:rsid w:val="00F05F91"/>
    <w:rsid w:val="00F25C9E"/>
    <w:rsid w:val="00F3244A"/>
    <w:rsid w:val="00F44F62"/>
    <w:rsid w:val="00F45FB7"/>
    <w:rsid w:val="00F5119C"/>
    <w:rsid w:val="00F7461D"/>
    <w:rsid w:val="00F811FE"/>
    <w:rsid w:val="00F81B32"/>
    <w:rsid w:val="00F86C21"/>
    <w:rsid w:val="00F9290C"/>
    <w:rsid w:val="00F92C39"/>
    <w:rsid w:val="00F94914"/>
    <w:rsid w:val="00F966A5"/>
    <w:rsid w:val="00FA1E40"/>
    <w:rsid w:val="00FA61E2"/>
    <w:rsid w:val="00FB4866"/>
    <w:rsid w:val="00FB7DF0"/>
    <w:rsid w:val="00FD7068"/>
    <w:rsid w:val="00FE2975"/>
    <w:rsid w:val="00FF5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A64CA"/>
  <w15:chartTrackingRefBased/>
  <w15:docId w15:val="{5F3C9293-31B5-4CAB-9E6B-E8CE2F398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5EE"/>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325EE"/>
    <w:pPr>
      <w:tabs>
        <w:tab w:val="center" w:pos="4419"/>
        <w:tab w:val="right" w:pos="8838"/>
      </w:tabs>
    </w:pPr>
  </w:style>
  <w:style w:type="character" w:customStyle="1" w:styleId="EncabezadoCar">
    <w:name w:val="Encabezado Car"/>
    <w:basedOn w:val="Fuentedeprrafopredeter"/>
    <w:link w:val="Encabezado"/>
    <w:uiPriority w:val="99"/>
    <w:rsid w:val="00D325EE"/>
    <w:rPr>
      <w:sz w:val="24"/>
      <w:szCs w:val="24"/>
    </w:rPr>
  </w:style>
  <w:style w:type="paragraph" w:styleId="Piedepgina">
    <w:name w:val="footer"/>
    <w:basedOn w:val="Normal"/>
    <w:link w:val="PiedepginaCar"/>
    <w:uiPriority w:val="99"/>
    <w:unhideWhenUsed/>
    <w:rsid w:val="00D325EE"/>
    <w:pPr>
      <w:tabs>
        <w:tab w:val="center" w:pos="4419"/>
        <w:tab w:val="right" w:pos="8838"/>
      </w:tabs>
    </w:pPr>
  </w:style>
  <w:style w:type="character" w:customStyle="1" w:styleId="PiedepginaCar">
    <w:name w:val="Pie de página Car"/>
    <w:basedOn w:val="Fuentedeprrafopredeter"/>
    <w:link w:val="Piedepgina"/>
    <w:uiPriority w:val="99"/>
    <w:rsid w:val="00D325EE"/>
    <w:rPr>
      <w:sz w:val="24"/>
      <w:szCs w:val="24"/>
    </w:rPr>
  </w:style>
  <w:style w:type="paragraph" w:customStyle="1" w:styleId="Default">
    <w:name w:val="Default"/>
    <w:rsid w:val="00D325EE"/>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D325EE"/>
    <w:pPr>
      <w:ind w:left="708"/>
    </w:pPr>
    <w:rPr>
      <w:rFonts w:ascii="Times New Roman" w:eastAsia="MS Mincho" w:hAnsi="Times New Roman" w:cs="Times New Roman"/>
    </w:rPr>
  </w:style>
  <w:style w:type="paragraph" w:styleId="Textonotapie">
    <w:name w:val="footnote text"/>
    <w:basedOn w:val="Normal"/>
    <w:link w:val="TextonotapieCar"/>
    <w:uiPriority w:val="99"/>
    <w:unhideWhenUsed/>
    <w:rsid w:val="00D325EE"/>
    <w:rPr>
      <w:rFonts w:ascii="Cambria" w:eastAsia="MS Mincho" w:hAnsi="Cambria" w:cs="Times New Roman"/>
      <w:sz w:val="20"/>
      <w:szCs w:val="20"/>
      <w:lang w:eastAsia="es-ES"/>
    </w:rPr>
  </w:style>
  <w:style w:type="character" w:customStyle="1" w:styleId="TextonotapieCar">
    <w:name w:val="Texto nota pie Car"/>
    <w:basedOn w:val="Fuentedeprrafopredeter"/>
    <w:link w:val="Textonotapie"/>
    <w:uiPriority w:val="99"/>
    <w:rsid w:val="00D325EE"/>
    <w:rPr>
      <w:rFonts w:ascii="Cambria" w:eastAsia="MS Mincho" w:hAnsi="Cambria" w:cs="Times New Roman"/>
      <w:sz w:val="20"/>
      <w:szCs w:val="20"/>
      <w:lang w:eastAsia="es-ES"/>
    </w:rPr>
  </w:style>
  <w:style w:type="character" w:styleId="Refdenotaalpie">
    <w:name w:val="footnote reference"/>
    <w:basedOn w:val="Fuentedeprrafopredeter"/>
    <w:uiPriority w:val="99"/>
    <w:semiHidden/>
    <w:unhideWhenUsed/>
    <w:rsid w:val="00D325EE"/>
    <w:rPr>
      <w:vertAlign w:val="superscript"/>
    </w:rPr>
  </w:style>
  <w:style w:type="paragraph" w:styleId="Textodeglobo">
    <w:name w:val="Balloon Text"/>
    <w:basedOn w:val="Normal"/>
    <w:link w:val="TextodegloboCar"/>
    <w:uiPriority w:val="99"/>
    <w:semiHidden/>
    <w:unhideWhenUsed/>
    <w:rsid w:val="001D785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785E"/>
    <w:rPr>
      <w:rFonts w:ascii="Segoe UI" w:hAnsi="Segoe UI" w:cs="Segoe UI"/>
      <w:sz w:val="18"/>
      <w:szCs w:val="18"/>
    </w:rPr>
  </w:style>
  <w:style w:type="table" w:styleId="Tablaconcuadrcula">
    <w:name w:val="Table Grid"/>
    <w:basedOn w:val="Tablanormal"/>
    <w:uiPriority w:val="59"/>
    <w:rsid w:val="0009380E"/>
    <w:pPr>
      <w:spacing w:after="0" w:line="240" w:lineRule="auto"/>
    </w:pPr>
    <w:rPr>
      <w:rFonts w:ascii="Cambria" w:eastAsia="MS Mincho"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8E6D8-9956-4E6A-8BBF-AC732B2AD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1046</Words>
  <Characters>5759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 Elizabeth Aguilar Villagran</dc:creator>
  <cp:keywords/>
  <dc:description/>
  <cp:lastModifiedBy>Iveth Rosalinda Le Blanc Ruiz</cp:lastModifiedBy>
  <cp:revision>2</cp:revision>
  <cp:lastPrinted>2023-02-23T18:26:00Z</cp:lastPrinted>
  <dcterms:created xsi:type="dcterms:W3CDTF">2023-12-06T18:36:00Z</dcterms:created>
  <dcterms:modified xsi:type="dcterms:W3CDTF">2023-12-06T18:36:00Z</dcterms:modified>
</cp:coreProperties>
</file>