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93" w:rsidRPr="00A925DF" w:rsidRDefault="007C18A5" w:rsidP="00120D93">
      <w:pPr>
        <w:tabs>
          <w:tab w:val="left" w:pos="6725"/>
        </w:tabs>
        <w:jc w:val="right"/>
        <w:rPr>
          <w:rFonts w:cstheme="minorHAnsi"/>
          <w:bCs/>
          <w:iCs/>
          <w:color w:val="000000"/>
        </w:rPr>
      </w:pPr>
      <w:r w:rsidRPr="00A925DF">
        <w:rPr>
          <w:rFonts w:cstheme="minorHAnsi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D38C52" wp14:editId="2FBB07DF">
                <wp:simplePos x="0" y="0"/>
                <wp:positionH relativeFrom="margin">
                  <wp:posOffset>2315376</wp:posOffset>
                </wp:positionH>
                <wp:positionV relativeFrom="paragraph">
                  <wp:posOffset>-753828</wp:posOffset>
                </wp:positionV>
                <wp:extent cx="3012688" cy="614044"/>
                <wp:effectExtent l="0" t="0" r="16510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688" cy="6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A5" w:rsidRPr="006357D9" w:rsidRDefault="007C18A5" w:rsidP="007C18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>DEPENDENCIA: SECRETARÍA DEL AYUNTAMIEN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357D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7C18A5" w:rsidRDefault="007C18A5" w:rsidP="007C18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18A5" w:rsidRPr="006357D9" w:rsidRDefault="007C18A5" w:rsidP="007C18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 xml:space="preserve">ACUERDO: </w:t>
                            </w:r>
                            <w:r w:rsidR="00A925DF">
                              <w:rPr>
                                <w:sz w:val="22"/>
                                <w:szCs w:val="22"/>
                              </w:rPr>
                              <w:t>SE/AC-281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/15-III-2023.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8C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2.3pt;margin-top:-59.35pt;width:237.2pt;height:4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">
                <v:textbox>
                  <w:txbxContent>
                    <w:p w:rsidR="007C18A5" w:rsidRPr="006357D9" w:rsidRDefault="007C18A5" w:rsidP="007C18A5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>DEPENDENCIA: SECRETARÍA DEL AYUNTAMIEN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357D9">
                        <w:rPr>
                          <w:sz w:val="22"/>
                          <w:szCs w:val="22"/>
                        </w:rPr>
                        <w:t>O</w:t>
                      </w:r>
                    </w:p>
                    <w:p w:rsidR="007C18A5" w:rsidRDefault="007C18A5" w:rsidP="007C18A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C18A5" w:rsidRPr="006357D9" w:rsidRDefault="007C18A5" w:rsidP="007C18A5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 xml:space="preserve">ACUERDO: </w:t>
                      </w:r>
                      <w:r w:rsidR="00A925DF">
                        <w:rPr>
                          <w:sz w:val="22"/>
                          <w:szCs w:val="22"/>
                        </w:rPr>
                        <w:t>SE/AC-281</w:t>
                      </w:r>
                      <w:r>
                        <w:rPr>
                          <w:sz w:val="22"/>
                          <w:szCs w:val="22"/>
                        </w:rPr>
                        <w:t>/15-III-2023.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D93" w:rsidRPr="00A6481D" w:rsidRDefault="00120D93" w:rsidP="003148F4">
      <w:pPr>
        <w:tabs>
          <w:tab w:val="left" w:pos="0"/>
          <w:tab w:val="left" w:pos="2051"/>
        </w:tabs>
        <w:jc w:val="both"/>
        <w:rPr>
          <w:rFonts w:eastAsia="Gulim" w:cstheme="minorHAnsi"/>
          <w:bCs/>
          <w:sz w:val="22"/>
          <w:szCs w:val="22"/>
        </w:rPr>
      </w:pPr>
      <w:r w:rsidRPr="00A6481D">
        <w:rPr>
          <w:rFonts w:eastAsia="Gulim" w:cstheme="minorHAnsi"/>
          <w:bCs/>
          <w:sz w:val="22"/>
          <w:szCs w:val="22"/>
        </w:rPr>
        <w:t xml:space="preserve">JOSÉ LUIS URIÓSTEGUI SALGADO, PRESIDENTE MUNICIPAL CONSTITUCIONAL DE CUERNAVACA, MORELOS, A SUS HABITANTES SABED: </w:t>
      </w:r>
    </w:p>
    <w:p w:rsidR="00120D93" w:rsidRPr="00A6481D" w:rsidRDefault="00120D93" w:rsidP="003148F4">
      <w:pPr>
        <w:tabs>
          <w:tab w:val="left" w:pos="0"/>
          <w:tab w:val="left" w:pos="2051"/>
        </w:tabs>
        <w:jc w:val="both"/>
        <w:rPr>
          <w:rFonts w:eastAsia="Gulim" w:cstheme="minorHAnsi"/>
          <w:bCs/>
          <w:sz w:val="22"/>
          <w:szCs w:val="22"/>
        </w:rPr>
      </w:pPr>
    </w:p>
    <w:p w:rsidR="00120D93" w:rsidRPr="00A6481D" w:rsidRDefault="00120D93" w:rsidP="003148F4">
      <w:pPr>
        <w:tabs>
          <w:tab w:val="left" w:pos="0"/>
          <w:tab w:val="left" w:pos="2051"/>
        </w:tabs>
        <w:jc w:val="both"/>
        <w:rPr>
          <w:rFonts w:eastAsia="Gulim" w:cstheme="minorHAnsi"/>
          <w:bCs/>
          <w:sz w:val="22"/>
          <w:szCs w:val="22"/>
        </w:rPr>
      </w:pPr>
      <w:r w:rsidRPr="00A6481D">
        <w:rPr>
          <w:rFonts w:eastAsia="Gulim" w:cstheme="minorHAnsi"/>
          <w:bCs/>
          <w:sz w:val="22"/>
          <w:szCs w:val="22"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120D93" w:rsidRPr="00A6481D" w:rsidRDefault="00120D93" w:rsidP="003148F4">
      <w:pPr>
        <w:tabs>
          <w:tab w:val="left" w:pos="0"/>
          <w:tab w:val="left" w:pos="2051"/>
        </w:tabs>
        <w:jc w:val="both"/>
        <w:rPr>
          <w:rFonts w:eastAsia="Gulim" w:cstheme="minorHAnsi"/>
          <w:bCs/>
          <w:sz w:val="22"/>
          <w:szCs w:val="22"/>
        </w:rPr>
      </w:pPr>
    </w:p>
    <w:p w:rsidR="00120D93" w:rsidRPr="00A6481D" w:rsidRDefault="00120D93" w:rsidP="003148F4">
      <w:pPr>
        <w:tabs>
          <w:tab w:val="left" w:pos="0"/>
          <w:tab w:val="left" w:pos="2051"/>
        </w:tabs>
        <w:jc w:val="center"/>
        <w:rPr>
          <w:rFonts w:eastAsia="Gulim" w:cstheme="minorHAnsi"/>
          <w:b/>
          <w:sz w:val="22"/>
          <w:szCs w:val="22"/>
        </w:rPr>
      </w:pPr>
      <w:r w:rsidRPr="00A6481D">
        <w:rPr>
          <w:rFonts w:eastAsia="Gulim" w:cstheme="minorHAnsi"/>
          <w:b/>
          <w:sz w:val="22"/>
          <w:szCs w:val="22"/>
        </w:rPr>
        <w:t>CONSIDERANDO</w:t>
      </w:r>
    </w:p>
    <w:p w:rsidR="00120D93" w:rsidRPr="00A6481D" w:rsidRDefault="00120D93" w:rsidP="003148F4">
      <w:pPr>
        <w:tabs>
          <w:tab w:val="left" w:pos="0"/>
          <w:tab w:val="left" w:pos="2051"/>
        </w:tabs>
        <w:jc w:val="both"/>
        <w:rPr>
          <w:rFonts w:eastAsia="Gulim" w:cstheme="minorHAnsi"/>
          <w:bCs/>
          <w:sz w:val="22"/>
          <w:szCs w:val="22"/>
        </w:rPr>
      </w:pPr>
    </w:p>
    <w:p w:rsidR="00120D93" w:rsidRPr="00A6481D" w:rsidRDefault="00120D93" w:rsidP="003148F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481D">
        <w:rPr>
          <w:rFonts w:asciiTheme="minorHAnsi" w:hAnsiTheme="minorHAnsi" w:cstheme="minorHAnsi"/>
          <w:color w:val="000000"/>
          <w:sz w:val="22"/>
          <w:szCs w:val="22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120D93" w:rsidRPr="00A6481D" w:rsidRDefault="00120D93" w:rsidP="003148F4">
      <w:pPr>
        <w:pStyle w:val="NormalWeb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6481D">
        <w:rPr>
          <w:rFonts w:asciiTheme="minorHAnsi" w:hAnsiTheme="minorHAnsi" w:cstheme="minorHAnsi"/>
          <w:color w:val="000000"/>
          <w:sz w:val="22"/>
          <w:szCs w:val="22"/>
        </w:rPr>
        <w:t>Que</w:t>
      </w:r>
      <w:proofErr w:type="gramEnd"/>
      <w:r w:rsidRPr="00A6481D">
        <w:rPr>
          <w:rFonts w:asciiTheme="minorHAnsi" w:hAnsiTheme="minorHAnsi" w:cstheme="minorHAnsi"/>
          <w:color w:val="000000"/>
          <w:sz w:val="22"/>
          <w:szCs w:val="22"/>
        </w:rPr>
        <w:t xml:space="preserve"> por mandato de la Ley Orgánica Municipal, las autoridades auxiliares municipales tienen el propósito de mantener el orden, la tranquilidad, la paz social, la seguridad y la protección de los vecinos; de esta forma, en el caso que nos ocupa, los </w:t>
      </w:r>
      <w:r w:rsidR="00A925DF" w:rsidRPr="00A6481D">
        <w:rPr>
          <w:rFonts w:asciiTheme="minorHAnsi" w:hAnsiTheme="minorHAnsi" w:cstheme="minorHAnsi"/>
          <w:color w:val="000000"/>
          <w:sz w:val="22"/>
          <w:szCs w:val="22"/>
        </w:rPr>
        <w:t>Ayudantes</w:t>
      </w:r>
      <w:r w:rsidRPr="00A6481D">
        <w:rPr>
          <w:rFonts w:asciiTheme="minorHAnsi" w:hAnsiTheme="minorHAnsi" w:cstheme="minorHAnsi"/>
          <w:color w:val="000000"/>
          <w:sz w:val="22"/>
          <w:szCs w:val="22"/>
        </w:rPr>
        <w:t xml:space="preserve"> Municipales coadyuvan con la administración no sólo en la prestación de los servicios públicos, sino en el mantenimiento de la gobernabilidad, elemento fundamental para el funcionamiento de este Municipio.</w:t>
      </w:r>
    </w:p>
    <w:p w:rsidR="00120D93" w:rsidRPr="00A6481D" w:rsidRDefault="007E6EDE" w:rsidP="003148F4">
      <w:pPr>
        <w:jc w:val="both"/>
        <w:rPr>
          <w:rFonts w:cstheme="minorHAnsi"/>
          <w:sz w:val="22"/>
          <w:szCs w:val="22"/>
        </w:rPr>
      </w:pPr>
      <w:r w:rsidRPr="00A6481D">
        <w:rPr>
          <w:rFonts w:cstheme="minorHAnsi"/>
          <w:sz w:val="22"/>
          <w:szCs w:val="22"/>
        </w:rPr>
        <w:t>Que en el artículo 106 del mismo ordenamiento legal y 8 del Reglamento para la Elección de</w:t>
      </w:r>
      <w:r w:rsidR="009B3341" w:rsidRPr="00A6481D">
        <w:rPr>
          <w:rFonts w:cstheme="minorHAnsi"/>
          <w:sz w:val="22"/>
          <w:szCs w:val="22"/>
        </w:rPr>
        <w:t xml:space="preserve"> las</w:t>
      </w:r>
      <w:r w:rsidRPr="00A6481D">
        <w:rPr>
          <w:rFonts w:cstheme="minorHAnsi"/>
          <w:sz w:val="22"/>
          <w:szCs w:val="22"/>
        </w:rPr>
        <w:t xml:space="preserve"> Autoridades Auxiliares Municipales de Cuernavaca, Morelos  establecen que l</w:t>
      </w:r>
      <w:r w:rsidR="00120D93" w:rsidRPr="00A6481D">
        <w:rPr>
          <w:rFonts w:cstheme="minorHAnsi"/>
          <w:sz w:val="22"/>
          <w:szCs w:val="22"/>
        </w:rPr>
        <w:t xml:space="preserve">a preparación, desarrollo y vigilancia del proceso electoral </w:t>
      </w:r>
      <w:r w:rsidRPr="00A6481D">
        <w:rPr>
          <w:rFonts w:cstheme="minorHAnsi"/>
          <w:sz w:val="22"/>
          <w:szCs w:val="22"/>
        </w:rPr>
        <w:t xml:space="preserve">de autoridades auxiliares </w:t>
      </w:r>
      <w:r w:rsidR="00120D93" w:rsidRPr="00A6481D">
        <w:rPr>
          <w:rFonts w:cstheme="minorHAnsi"/>
          <w:sz w:val="22"/>
          <w:szCs w:val="22"/>
        </w:rPr>
        <w:t xml:space="preserve">estará a cargo de una Junta Electoral Municipal permanente, integrada por el Presidente Municipal en funciones, quien la presidirá; un representante del Instituto Morelense de Procesos Electorales y Participación Ciudadana, quien hará las funciones de Secretario y un representante designado por el Regidor o </w:t>
      </w:r>
      <w:r w:rsidRPr="00A6481D">
        <w:rPr>
          <w:rFonts w:cstheme="minorHAnsi"/>
          <w:sz w:val="22"/>
          <w:szCs w:val="22"/>
        </w:rPr>
        <w:t>Regidores de la primera minoría.</w:t>
      </w:r>
    </w:p>
    <w:p w:rsidR="00F431C8" w:rsidRPr="00A6481D" w:rsidRDefault="00F431C8" w:rsidP="003148F4">
      <w:pPr>
        <w:jc w:val="both"/>
        <w:rPr>
          <w:rFonts w:cstheme="minorHAnsi"/>
          <w:sz w:val="22"/>
          <w:szCs w:val="22"/>
        </w:rPr>
      </w:pPr>
    </w:p>
    <w:p w:rsidR="00AD7FB8" w:rsidRPr="00A6481D" w:rsidRDefault="00AD7FB8" w:rsidP="003148F4">
      <w:pPr>
        <w:jc w:val="both"/>
        <w:rPr>
          <w:rFonts w:cstheme="minorHAnsi"/>
          <w:sz w:val="22"/>
          <w:szCs w:val="22"/>
        </w:rPr>
      </w:pPr>
      <w:r w:rsidRPr="00A6481D">
        <w:rPr>
          <w:rFonts w:cstheme="minorHAnsi"/>
          <w:sz w:val="22"/>
          <w:szCs w:val="22"/>
        </w:rPr>
        <w:t xml:space="preserve">Que, el Cabildo ejercerá la Instalación de la Junta Electoral Municipal permanente, aprobará, en su caso, los proyectos de convocatorias para la elección de autoridades auxiliares municipales y ordenará su publicación, así también, coadyuvará con la Junta Electoral Municipal permanente en las funciones que ésta determine dentro de los procesos electorales de Autoridades Auxiliares y regulados por el reglamento en la materia. </w:t>
      </w:r>
    </w:p>
    <w:p w:rsidR="00AD7FB8" w:rsidRPr="00A6481D" w:rsidRDefault="00AD7FB8" w:rsidP="003148F4">
      <w:pPr>
        <w:jc w:val="both"/>
        <w:rPr>
          <w:rFonts w:cstheme="minorHAnsi"/>
          <w:sz w:val="22"/>
          <w:szCs w:val="22"/>
        </w:rPr>
      </w:pPr>
    </w:p>
    <w:p w:rsidR="00AD7FB8" w:rsidRPr="00A6481D" w:rsidRDefault="00AD7FB8" w:rsidP="003148F4">
      <w:pPr>
        <w:jc w:val="both"/>
        <w:rPr>
          <w:rFonts w:cstheme="minorHAnsi"/>
          <w:sz w:val="22"/>
          <w:szCs w:val="22"/>
        </w:rPr>
      </w:pPr>
      <w:r w:rsidRPr="00A6481D">
        <w:rPr>
          <w:rFonts w:cstheme="minorHAnsi"/>
          <w:sz w:val="22"/>
          <w:szCs w:val="22"/>
        </w:rPr>
        <w:t xml:space="preserve">Que será la Junta Electoral Municipal la facultada para velar por el correcto desarrollo del proceso electoral de las autoridades auxiliares, debiendo presentar al Cabildo, para su </w:t>
      </w:r>
      <w:r w:rsidRPr="00A6481D">
        <w:rPr>
          <w:rFonts w:cstheme="minorHAnsi"/>
          <w:sz w:val="22"/>
          <w:szCs w:val="22"/>
        </w:rPr>
        <w:lastRenderedPageBreak/>
        <w:t xml:space="preserve">aprobación y expedición el proyecto de convocatoria para la elección de Ayudantes Municipales, la elaboración de los formatos para registrar candidaturas, así como boletas, actas y demás documentos que sean necesarios para llevar a cabo la elección de los Ayudantes Municipales. </w:t>
      </w:r>
    </w:p>
    <w:p w:rsidR="00AD3EA9" w:rsidRPr="00A6481D" w:rsidRDefault="00AD3EA9" w:rsidP="003148F4">
      <w:pPr>
        <w:jc w:val="both"/>
        <w:rPr>
          <w:rFonts w:cstheme="minorHAnsi"/>
          <w:sz w:val="22"/>
          <w:szCs w:val="22"/>
        </w:rPr>
      </w:pPr>
    </w:p>
    <w:p w:rsidR="00AD7FB8" w:rsidRPr="00A6481D" w:rsidRDefault="00B271DF" w:rsidP="003148F4">
      <w:pPr>
        <w:jc w:val="both"/>
        <w:rPr>
          <w:rFonts w:cstheme="minorHAnsi"/>
          <w:sz w:val="22"/>
          <w:szCs w:val="22"/>
        </w:rPr>
      </w:pPr>
      <w:r w:rsidRPr="00A6481D">
        <w:rPr>
          <w:rFonts w:cstheme="minorHAnsi"/>
          <w:sz w:val="22"/>
          <w:szCs w:val="22"/>
        </w:rPr>
        <w:t xml:space="preserve">Que si bien es cierto la Ley Orgánica Municipal del Estado de Morelos, en su artículo </w:t>
      </w:r>
      <w:r w:rsidR="000E1261" w:rsidRPr="00A6481D">
        <w:rPr>
          <w:rFonts w:cstheme="minorHAnsi"/>
          <w:sz w:val="22"/>
          <w:szCs w:val="22"/>
        </w:rPr>
        <w:t>104, establece que los ayudantes municipales durarán en su cargo el mismo período que los Ayuntamientos, a partir del día 1 de abril del año siguiente a la elec</w:t>
      </w:r>
      <w:r w:rsidR="0060639C" w:rsidRPr="00A6481D">
        <w:rPr>
          <w:rFonts w:cstheme="minorHAnsi"/>
          <w:sz w:val="22"/>
          <w:szCs w:val="22"/>
        </w:rPr>
        <w:t xml:space="preserve">ción ordinaria del Ayuntamiento; en el caso de </w:t>
      </w:r>
      <w:proofErr w:type="spellStart"/>
      <w:r w:rsidR="0060639C" w:rsidRPr="00A6481D">
        <w:rPr>
          <w:rFonts w:cstheme="minorHAnsi"/>
          <w:sz w:val="22"/>
          <w:szCs w:val="22"/>
        </w:rPr>
        <w:t>Ahuatepec</w:t>
      </w:r>
      <w:proofErr w:type="spellEnd"/>
      <w:r w:rsidR="0060639C" w:rsidRPr="00A6481D">
        <w:rPr>
          <w:rFonts w:cstheme="minorHAnsi"/>
          <w:sz w:val="22"/>
          <w:szCs w:val="22"/>
        </w:rPr>
        <w:t xml:space="preserve">, por cuestión de recursos que se interpusieron en contra del resultado electoral, el Ayudante </w:t>
      </w:r>
      <w:r w:rsidR="003148F4" w:rsidRPr="00A6481D">
        <w:rPr>
          <w:rFonts w:cstheme="minorHAnsi"/>
          <w:sz w:val="22"/>
          <w:szCs w:val="22"/>
        </w:rPr>
        <w:t xml:space="preserve">no </w:t>
      </w:r>
      <w:r w:rsidR="0060639C" w:rsidRPr="00A6481D">
        <w:rPr>
          <w:rFonts w:cstheme="minorHAnsi"/>
          <w:sz w:val="22"/>
          <w:szCs w:val="22"/>
        </w:rPr>
        <w:t xml:space="preserve">asumió el cargo en esa fecha, sino hasta el seis de agosto del dos mil veinte; </w:t>
      </w:r>
      <w:r w:rsidR="003148F4" w:rsidRPr="00A6481D">
        <w:rPr>
          <w:rFonts w:cstheme="minorHAnsi"/>
          <w:sz w:val="22"/>
          <w:szCs w:val="22"/>
        </w:rPr>
        <w:t>por lo que</w:t>
      </w:r>
      <w:r w:rsidR="0060639C" w:rsidRPr="00A6481D">
        <w:rPr>
          <w:rFonts w:cstheme="minorHAnsi"/>
          <w:sz w:val="22"/>
          <w:szCs w:val="22"/>
        </w:rPr>
        <w:t xml:space="preserve">,  atendiendo a que </w:t>
      </w:r>
      <w:r w:rsidR="00794D4D" w:rsidRPr="00A6481D">
        <w:rPr>
          <w:rFonts w:cstheme="minorHAnsi"/>
          <w:sz w:val="22"/>
          <w:szCs w:val="22"/>
        </w:rPr>
        <w:t xml:space="preserve">como lo establece la </w:t>
      </w:r>
      <w:r w:rsidR="0060639C" w:rsidRPr="00A6481D">
        <w:rPr>
          <w:rFonts w:cstheme="minorHAnsi"/>
          <w:sz w:val="22"/>
          <w:szCs w:val="22"/>
        </w:rPr>
        <w:t xml:space="preserve">normativa </w:t>
      </w:r>
      <w:r w:rsidR="00794D4D" w:rsidRPr="00A6481D">
        <w:rPr>
          <w:rFonts w:cstheme="minorHAnsi"/>
          <w:sz w:val="22"/>
          <w:szCs w:val="22"/>
        </w:rPr>
        <w:t>en referencia este</w:t>
      </w:r>
      <w:r w:rsidR="0060639C" w:rsidRPr="00A6481D">
        <w:rPr>
          <w:rFonts w:cstheme="minorHAnsi"/>
          <w:sz w:val="22"/>
          <w:szCs w:val="22"/>
        </w:rPr>
        <w:t xml:space="preserve"> ayuntamiento</w:t>
      </w:r>
      <w:r w:rsidR="00794D4D" w:rsidRPr="00A6481D">
        <w:rPr>
          <w:rFonts w:cstheme="minorHAnsi"/>
          <w:sz w:val="22"/>
          <w:szCs w:val="22"/>
        </w:rPr>
        <w:t xml:space="preserve"> tiene</w:t>
      </w:r>
      <w:r w:rsidR="0060639C" w:rsidRPr="00A6481D">
        <w:rPr>
          <w:rFonts w:cstheme="minorHAnsi"/>
          <w:sz w:val="22"/>
          <w:szCs w:val="22"/>
        </w:rPr>
        <w:t xml:space="preserve"> la obligación de realizar el proceso electoral en </w:t>
      </w:r>
      <w:r w:rsidR="00794D4D" w:rsidRPr="00A6481D">
        <w:rPr>
          <w:rFonts w:cstheme="minorHAnsi"/>
          <w:sz w:val="22"/>
          <w:szCs w:val="22"/>
        </w:rPr>
        <w:t>el mes de</w:t>
      </w:r>
      <w:r w:rsidR="0060639C" w:rsidRPr="00A6481D">
        <w:rPr>
          <w:rFonts w:cstheme="minorHAnsi"/>
          <w:sz w:val="22"/>
          <w:szCs w:val="22"/>
        </w:rPr>
        <w:t xml:space="preserve"> </w:t>
      </w:r>
      <w:r w:rsidR="00794D4D" w:rsidRPr="00A6481D">
        <w:rPr>
          <w:rFonts w:cstheme="minorHAnsi"/>
          <w:sz w:val="22"/>
          <w:szCs w:val="22"/>
        </w:rPr>
        <w:t xml:space="preserve">abril y </w:t>
      </w:r>
      <w:r w:rsidR="0060639C" w:rsidRPr="00A6481D">
        <w:rPr>
          <w:rFonts w:cstheme="minorHAnsi"/>
          <w:sz w:val="22"/>
          <w:szCs w:val="22"/>
        </w:rPr>
        <w:t xml:space="preserve">la toma de protesta de quien resulte ganador </w:t>
      </w:r>
      <w:r w:rsidR="003148F4" w:rsidRPr="00A6481D">
        <w:rPr>
          <w:rFonts w:cstheme="minorHAnsi"/>
          <w:sz w:val="22"/>
          <w:szCs w:val="22"/>
        </w:rPr>
        <w:t>será</w:t>
      </w:r>
      <w:r w:rsidR="003148F4" w:rsidRPr="00A6481D">
        <w:rPr>
          <w:rFonts w:cstheme="minorHAnsi"/>
          <w:sz w:val="22"/>
          <w:szCs w:val="22"/>
        </w:rPr>
        <w:t xml:space="preserve"> </w:t>
      </w:r>
      <w:r w:rsidR="0060639C" w:rsidRPr="00A6481D">
        <w:rPr>
          <w:rFonts w:cstheme="minorHAnsi"/>
          <w:sz w:val="22"/>
          <w:szCs w:val="22"/>
        </w:rPr>
        <w:t>hasta el mes de agosto del año en curso.</w:t>
      </w:r>
    </w:p>
    <w:p w:rsidR="00794D4D" w:rsidRPr="00A6481D" w:rsidRDefault="00794D4D" w:rsidP="003148F4">
      <w:pPr>
        <w:jc w:val="both"/>
        <w:rPr>
          <w:rFonts w:cstheme="minorHAnsi"/>
          <w:sz w:val="22"/>
          <w:szCs w:val="22"/>
        </w:rPr>
      </w:pPr>
    </w:p>
    <w:p w:rsidR="0034412E" w:rsidRPr="00A6481D" w:rsidRDefault="00A6481D" w:rsidP="003148F4">
      <w:pPr>
        <w:ind w:right="130"/>
        <w:jc w:val="both"/>
        <w:rPr>
          <w:rFonts w:cstheme="minorHAnsi"/>
          <w:sz w:val="22"/>
          <w:szCs w:val="22"/>
        </w:rPr>
      </w:pPr>
      <w:r w:rsidRPr="00A6481D">
        <w:rPr>
          <w:rFonts w:cstheme="minorHAnsi"/>
          <w:sz w:val="22"/>
          <w:szCs w:val="22"/>
        </w:rPr>
        <w:t>Que</w:t>
      </w:r>
      <w:r w:rsidR="0034412E" w:rsidRPr="00A6481D">
        <w:rPr>
          <w:rFonts w:cstheme="minorHAnsi"/>
          <w:sz w:val="22"/>
          <w:szCs w:val="22"/>
        </w:rPr>
        <w:t xml:space="preserve"> derivado del oficio SA/0087/2023,</w:t>
      </w:r>
      <w:r w:rsidR="003148F4" w:rsidRPr="00A6481D">
        <w:rPr>
          <w:rFonts w:cstheme="minorHAnsi"/>
          <w:sz w:val="22"/>
          <w:szCs w:val="22"/>
        </w:rPr>
        <w:t xml:space="preserve"> de fecha 07 de marzo de la presente anualidad, la Secretaría del Ayuntamiento solicitó ante el Instituto Morelense de Procesos Electorales y Participación Ciudadana (IMPEPAC), nombrar y designar a un representante del instituto, para conformar la junta electoral municipal. Derivado de lo anterior, mediante oficio</w:t>
      </w:r>
      <w:r w:rsidR="0034412E" w:rsidRPr="00A6481D">
        <w:rPr>
          <w:rFonts w:cstheme="minorHAnsi"/>
          <w:sz w:val="22"/>
          <w:szCs w:val="22"/>
        </w:rPr>
        <w:t xml:space="preserve"> IMPEPAC/SE/VAMA/558/2023, </w:t>
      </w:r>
      <w:r w:rsidR="003148F4" w:rsidRPr="00A6481D">
        <w:rPr>
          <w:rFonts w:cstheme="minorHAnsi"/>
          <w:sz w:val="22"/>
          <w:szCs w:val="22"/>
        </w:rPr>
        <w:t>el instituto informó que la designación de los funcionarios electorales que conformarán la junta electoral municipal, se encuentra en trámite, y que la determinación final sería aproximadamen</w:t>
      </w:r>
      <w:r w:rsidRPr="00A6481D">
        <w:rPr>
          <w:rFonts w:cstheme="minorHAnsi"/>
          <w:sz w:val="22"/>
          <w:szCs w:val="22"/>
        </w:rPr>
        <w:t xml:space="preserve">te de cinco a ocho días hábiles, sin que a la fecha se haya obtenido respuesta alguna, por lo que con la finalidad de cumplir con lo dispuesto por la Ley Orgánica Municipal del Estado de Morelos, se </w:t>
      </w:r>
      <w:r>
        <w:rPr>
          <w:rFonts w:cstheme="minorHAnsi"/>
          <w:sz w:val="22"/>
          <w:szCs w:val="22"/>
        </w:rPr>
        <w:t>integra</w:t>
      </w:r>
      <w:r w:rsidRPr="00A6481D">
        <w:rPr>
          <w:rFonts w:cstheme="minorHAnsi"/>
          <w:sz w:val="22"/>
          <w:szCs w:val="22"/>
        </w:rPr>
        <w:t xml:space="preserve"> la junta electoral municipal, con la salvedad del representante que designe la autoridad electoral.</w:t>
      </w:r>
    </w:p>
    <w:p w:rsidR="0060639C" w:rsidRPr="00A6481D" w:rsidRDefault="0060639C" w:rsidP="003148F4">
      <w:pPr>
        <w:jc w:val="both"/>
        <w:rPr>
          <w:rFonts w:cstheme="minorHAnsi"/>
          <w:sz w:val="22"/>
          <w:szCs w:val="22"/>
        </w:rPr>
      </w:pPr>
    </w:p>
    <w:p w:rsidR="00120D93" w:rsidRPr="00A6481D" w:rsidRDefault="00120D93" w:rsidP="003148F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481D">
        <w:rPr>
          <w:rFonts w:asciiTheme="minorHAnsi" w:hAnsiTheme="minorHAnsi" w:cstheme="minorHAnsi"/>
          <w:color w:val="000000"/>
          <w:sz w:val="22"/>
          <w:szCs w:val="22"/>
        </w:rPr>
        <w:t>Por lo anteriormente expuesto, los integrantes del Ayuntamiento han tenido a bien en expedir el siguiente: </w:t>
      </w:r>
    </w:p>
    <w:p w:rsidR="00120D93" w:rsidRPr="00A6481D" w:rsidRDefault="00120D93" w:rsidP="003148F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4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ACUERDO</w:t>
      </w:r>
    </w:p>
    <w:p w:rsidR="00120D93" w:rsidRPr="00A6481D" w:rsidRDefault="00120D93" w:rsidP="003148F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81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C18A5" w:rsidRPr="00A6481D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925DF" w:rsidRPr="00A6481D">
        <w:rPr>
          <w:rFonts w:asciiTheme="minorHAnsi" w:hAnsiTheme="minorHAnsi" w:cstheme="minorHAnsi"/>
          <w:b/>
          <w:bCs/>
          <w:sz w:val="22"/>
          <w:szCs w:val="22"/>
        </w:rPr>
        <w:t>/AC-281/</w:t>
      </w:r>
      <w:r w:rsidR="007C18A5" w:rsidRPr="00A6481D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A6481D">
        <w:rPr>
          <w:rFonts w:asciiTheme="minorHAnsi" w:hAnsiTheme="minorHAnsi" w:cstheme="minorHAnsi"/>
          <w:b/>
          <w:bCs/>
          <w:sz w:val="22"/>
          <w:szCs w:val="22"/>
        </w:rPr>
        <w:t>-I</w:t>
      </w:r>
      <w:r w:rsidR="007C18A5" w:rsidRPr="00A6481D">
        <w:rPr>
          <w:rFonts w:asciiTheme="minorHAnsi" w:hAnsiTheme="minorHAnsi" w:cstheme="minorHAnsi"/>
          <w:b/>
          <w:bCs/>
          <w:sz w:val="22"/>
          <w:szCs w:val="22"/>
        </w:rPr>
        <w:t>II-2023</w:t>
      </w:r>
    </w:p>
    <w:p w:rsidR="00120D93" w:rsidRPr="00A6481D" w:rsidRDefault="00120D93" w:rsidP="003148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20D93" w:rsidRPr="00A6481D" w:rsidRDefault="007C18A5" w:rsidP="003148F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QUE AUTORIZA LA INSTALACIÓN DE LA JUNTA ELECTORAL MUNICIPAL, CON FUNDAMENTO EN LO DISPUESTO POR EL ARTÍCULO 106 DE LA LEY ORGÁNICA MUNICIPAL DEL ESTADO DE MORELOS Y 9 DEL REGLAMENTO PARA LA ELECCIÓN DE LAS AUTORIDAD</w:t>
      </w:r>
      <w:r w:rsidR="003F6EA5"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ES</w:t>
      </w:r>
      <w:r w:rsidR="000A3AE3"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AUXILIARES</w:t>
      </w:r>
      <w:r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MUNICIPAL</w:t>
      </w:r>
      <w:r w:rsidR="003F6EA5"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ES DE CUERNAVACA, MORELOS,</w:t>
      </w:r>
      <w:r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DEL POBLADO DE AHUATEPEC DE CUERNAVACA, MORELOS</w:t>
      </w:r>
      <w:r w:rsidR="00120D93" w:rsidRPr="00A6481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.</w:t>
      </w:r>
    </w:p>
    <w:p w:rsidR="009B3341" w:rsidRPr="00A6481D" w:rsidRDefault="00120D93" w:rsidP="003148F4">
      <w:pPr>
        <w:jc w:val="both"/>
        <w:rPr>
          <w:rFonts w:cstheme="minorHAnsi"/>
          <w:sz w:val="22"/>
          <w:szCs w:val="22"/>
        </w:rPr>
      </w:pPr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ARTÍCULO </w:t>
      </w:r>
      <w:proofErr w:type="gramStart"/>
      <w:r w:rsidRPr="00A6481D">
        <w:rPr>
          <w:rFonts w:eastAsia="Gulim" w:cstheme="minorHAnsi"/>
          <w:b/>
          <w:iCs/>
          <w:color w:val="000000"/>
          <w:sz w:val="22"/>
          <w:szCs w:val="22"/>
        </w:rPr>
        <w:t>PRIMERO.-</w:t>
      </w:r>
      <w:proofErr w:type="gramEnd"/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 </w:t>
      </w:r>
      <w:r w:rsidR="009B3341" w:rsidRPr="00A6481D">
        <w:rPr>
          <w:rFonts w:eastAsia="Gulim" w:cstheme="minorHAnsi"/>
          <w:iCs/>
          <w:color w:val="000000"/>
          <w:sz w:val="22"/>
          <w:szCs w:val="22"/>
        </w:rPr>
        <w:t xml:space="preserve">Se aprueba </w:t>
      </w:r>
      <w:r w:rsidR="00A925DF" w:rsidRPr="00A6481D">
        <w:rPr>
          <w:rFonts w:cstheme="minorHAnsi"/>
          <w:sz w:val="22"/>
          <w:szCs w:val="22"/>
        </w:rPr>
        <w:t xml:space="preserve">la Instalación de </w:t>
      </w:r>
      <w:r w:rsidR="009B3341" w:rsidRPr="00A6481D">
        <w:rPr>
          <w:rFonts w:cstheme="minorHAnsi"/>
          <w:sz w:val="22"/>
          <w:szCs w:val="22"/>
        </w:rPr>
        <w:t xml:space="preserve">la Junta Electoral Municipal, con fundamento en lo dispuesto por el artículo 106 de la Ley Orgánica Municipal del Estado de Morelos y 9 del Reglamento para la Elección de las </w:t>
      </w:r>
      <w:r w:rsidR="00F859E2" w:rsidRPr="00A6481D">
        <w:rPr>
          <w:rFonts w:cstheme="minorHAnsi"/>
          <w:sz w:val="22"/>
          <w:szCs w:val="22"/>
        </w:rPr>
        <w:t>Autoridades Auxiliares M</w:t>
      </w:r>
      <w:r w:rsidR="009B3341" w:rsidRPr="00A6481D">
        <w:rPr>
          <w:rFonts w:cstheme="minorHAnsi"/>
          <w:sz w:val="22"/>
          <w:szCs w:val="22"/>
        </w:rPr>
        <w:t xml:space="preserve">unicipales de </w:t>
      </w:r>
      <w:r w:rsidR="00F859E2" w:rsidRPr="00A6481D">
        <w:rPr>
          <w:rFonts w:cstheme="minorHAnsi"/>
          <w:sz w:val="22"/>
          <w:szCs w:val="22"/>
        </w:rPr>
        <w:t>Cuernavaca</w:t>
      </w:r>
      <w:r w:rsidR="009B3341" w:rsidRPr="00A6481D">
        <w:rPr>
          <w:rFonts w:cstheme="minorHAnsi"/>
          <w:sz w:val="22"/>
          <w:szCs w:val="22"/>
        </w:rPr>
        <w:t xml:space="preserve">, </w:t>
      </w:r>
      <w:r w:rsidR="000A3AE3" w:rsidRPr="00A6481D">
        <w:rPr>
          <w:rFonts w:cstheme="minorHAnsi"/>
          <w:sz w:val="22"/>
          <w:szCs w:val="22"/>
        </w:rPr>
        <w:t>Morelos.</w:t>
      </w: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iCs/>
          <w:color w:val="000000"/>
          <w:sz w:val="22"/>
          <w:szCs w:val="22"/>
        </w:rPr>
      </w:pPr>
    </w:p>
    <w:p w:rsidR="00F859E2" w:rsidRPr="00A6481D" w:rsidRDefault="00F859E2" w:rsidP="003148F4">
      <w:pPr>
        <w:tabs>
          <w:tab w:val="left" w:pos="0"/>
          <w:tab w:val="left" w:pos="10065"/>
          <w:tab w:val="left" w:pos="10206"/>
        </w:tabs>
        <w:ind w:right="-1"/>
        <w:jc w:val="both"/>
        <w:rPr>
          <w:rFonts w:eastAsia="Gulim" w:cstheme="minorHAnsi"/>
          <w:sz w:val="22"/>
          <w:szCs w:val="22"/>
        </w:rPr>
      </w:pPr>
      <w:r w:rsidRPr="00A6481D">
        <w:rPr>
          <w:rFonts w:eastAsia="Gulim" w:cstheme="minorHAnsi"/>
          <w:b/>
          <w:sz w:val="22"/>
          <w:szCs w:val="22"/>
        </w:rPr>
        <w:t>ARTÍCULO SEGUNDO. -</w:t>
      </w:r>
      <w:r w:rsidRPr="00A6481D">
        <w:rPr>
          <w:rFonts w:eastAsia="Gulim" w:cstheme="minorHAnsi"/>
          <w:sz w:val="22"/>
          <w:szCs w:val="22"/>
        </w:rPr>
        <w:t xml:space="preserve"> La Junta Electoral Municipal, se integrará de la siguiente forma:</w:t>
      </w:r>
    </w:p>
    <w:p w:rsidR="00F859E2" w:rsidRPr="00A6481D" w:rsidRDefault="00F859E2" w:rsidP="003148F4">
      <w:pPr>
        <w:tabs>
          <w:tab w:val="left" w:pos="0"/>
          <w:tab w:val="left" w:pos="10065"/>
          <w:tab w:val="left" w:pos="10206"/>
        </w:tabs>
        <w:ind w:right="-1"/>
        <w:jc w:val="both"/>
        <w:rPr>
          <w:rFonts w:eastAsia="Gulim" w:cstheme="minorHAnsi"/>
          <w:sz w:val="22"/>
          <w:szCs w:val="22"/>
        </w:rPr>
      </w:pPr>
    </w:p>
    <w:p w:rsidR="00F859E2" w:rsidRPr="00A6481D" w:rsidRDefault="00F859E2" w:rsidP="00A6481D">
      <w:pPr>
        <w:tabs>
          <w:tab w:val="left" w:pos="10065"/>
          <w:tab w:val="left" w:pos="10206"/>
        </w:tabs>
        <w:ind w:left="709" w:right="-1"/>
        <w:jc w:val="both"/>
        <w:rPr>
          <w:rFonts w:eastAsia="Gulim" w:cstheme="minorHAnsi"/>
          <w:b/>
          <w:sz w:val="22"/>
          <w:szCs w:val="22"/>
        </w:rPr>
      </w:pPr>
      <w:r w:rsidRPr="00A6481D">
        <w:rPr>
          <w:rFonts w:eastAsia="Gulim" w:cstheme="minorHAnsi"/>
          <w:b/>
          <w:sz w:val="22"/>
          <w:szCs w:val="22"/>
        </w:rPr>
        <w:t xml:space="preserve">I. Presidente: </w:t>
      </w:r>
      <w:r w:rsidRPr="00A6481D">
        <w:rPr>
          <w:rFonts w:eastAsia="Gulim" w:cstheme="minorHAnsi"/>
          <w:sz w:val="22"/>
          <w:szCs w:val="22"/>
        </w:rPr>
        <w:t>Persona Titular de la Presidencia Municipal</w:t>
      </w:r>
      <w:r w:rsidR="00BD2BE6" w:rsidRPr="00A6481D">
        <w:rPr>
          <w:rFonts w:eastAsia="Gulim" w:cstheme="minorHAnsi"/>
          <w:sz w:val="22"/>
          <w:szCs w:val="22"/>
        </w:rPr>
        <w:t xml:space="preserve">, José Luis </w:t>
      </w:r>
      <w:proofErr w:type="spellStart"/>
      <w:r w:rsidR="00BD2BE6" w:rsidRPr="00A6481D">
        <w:rPr>
          <w:rFonts w:eastAsia="Gulim" w:cstheme="minorHAnsi"/>
          <w:sz w:val="22"/>
          <w:szCs w:val="22"/>
        </w:rPr>
        <w:t>Urióstegui</w:t>
      </w:r>
      <w:proofErr w:type="spellEnd"/>
      <w:r w:rsidR="00BD2BE6" w:rsidRPr="00A6481D">
        <w:rPr>
          <w:rFonts w:eastAsia="Gulim" w:cstheme="minorHAnsi"/>
          <w:sz w:val="22"/>
          <w:szCs w:val="22"/>
        </w:rPr>
        <w:t xml:space="preserve"> Salgado</w:t>
      </w:r>
      <w:r w:rsidRPr="00A6481D">
        <w:rPr>
          <w:rFonts w:eastAsia="Gulim" w:cstheme="minorHAnsi"/>
          <w:sz w:val="22"/>
          <w:szCs w:val="22"/>
        </w:rPr>
        <w:t>.</w:t>
      </w:r>
    </w:p>
    <w:p w:rsidR="00F859E2" w:rsidRPr="00A6481D" w:rsidRDefault="00BD2BE6" w:rsidP="00A6481D">
      <w:pPr>
        <w:ind w:left="709" w:right="-1"/>
        <w:jc w:val="both"/>
        <w:rPr>
          <w:rFonts w:eastAsia="Arial Unicode MS" w:cstheme="minorHAnsi"/>
          <w:sz w:val="22"/>
          <w:szCs w:val="22"/>
        </w:rPr>
      </w:pPr>
      <w:r w:rsidRPr="00A6481D">
        <w:rPr>
          <w:rFonts w:eastAsia="Gulim" w:cstheme="minorHAnsi"/>
          <w:b/>
          <w:sz w:val="22"/>
          <w:szCs w:val="22"/>
        </w:rPr>
        <w:t>II. Secretario</w:t>
      </w:r>
      <w:r w:rsidR="00F859E2" w:rsidRPr="00A6481D">
        <w:rPr>
          <w:rFonts w:eastAsia="Gulim" w:cstheme="minorHAnsi"/>
          <w:b/>
          <w:sz w:val="22"/>
          <w:szCs w:val="22"/>
        </w:rPr>
        <w:t xml:space="preserve">: </w:t>
      </w:r>
      <w:r w:rsidR="004F20A9" w:rsidRPr="00A6481D">
        <w:rPr>
          <w:rFonts w:eastAsia="Gulim" w:cstheme="minorHAnsi"/>
          <w:sz w:val="22"/>
          <w:szCs w:val="22"/>
        </w:rPr>
        <w:t xml:space="preserve">Persona </w:t>
      </w:r>
      <w:r w:rsidRPr="00A6481D">
        <w:rPr>
          <w:rFonts w:cstheme="minorHAnsi"/>
          <w:sz w:val="22"/>
          <w:szCs w:val="22"/>
        </w:rPr>
        <w:t xml:space="preserve">Representante del Instituto </w:t>
      </w:r>
      <w:r w:rsidR="00316E12" w:rsidRPr="00A6481D">
        <w:rPr>
          <w:rFonts w:cstheme="minorHAnsi"/>
          <w:sz w:val="22"/>
          <w:szCs w:val="22"/>
        </w:rPr>
        <w:t>Morelense de P</w:t>
      </w:r>
      <w:r w:rsidR="00FE3074" w:rsidRPr="00A6481D">
        <w:rPr>
          <w:rFonts w:cstheme="minorHAnsi"/>
          <w:sz w:val="22"/>
          <w:szCs w:val="22"/>
        </w:rPr>
        <w:t>rocesos Electorales y Participación Ciudadana</w:t>
      </w:r>
      <w:r w:rsidR="004F20A9" w:rsidRPr="00A6481D">
        <w:rPr>
          <w:rFonts w:cstheme="minorHAnsi"/>
          <w:sz w:val="22"/>
          <w:szCs w:val="22"/>
        </w:rPr>
        <w:t>.</w:t>
      </w:r>
    </w:p>
    <w:p w:rsidR="00F859E2" w:rsidRPr="00A6481D" w:rsidRDefault="00BD2BE6" w:rsidP="00A6481D">
      <w:pPr>
        <w:tabs>
          <w:tab w:val="left" w:pos="10065"/>
          <w:tab w:val="left" w:pos="10206"/>
        </w:tabs>
        <w:ind w:left="709" w:right="-1"/>
        <w:jc w:val="both"/>
        <w:rPr>
          <w:rFonts w:eastAsia="Gulim" w:cstheme="minorHAnsi"/>
          <w:sz w:val="22"/>
          <w:szCs w:val="22"/>
        </w:rPr>
      </w:pPr>
      <w:r w:rsidRPr="00A6481D">
        <w:rPr>
          <w:rFonts w:eastAsia="Gulim" w:cstheme="minorHAnsi"/>
          <w:b/>
          <w:sz w:val="22"/>
          <w:szCs w:val="22"/>
        </w:rPr>
        <w:t>III. Representante de los Regidores de primera minoría</w:t>
      </w:r>
      <w:r w:rsidR="00F859E2" w:rsidRPr="00A6481D">
        <w:rPr>
          <w:rFonts w:eastAsia="Gulim" w:cstheme="minorHAnsi"/>
          <w:b/>
          <w:sz w:val="22"/>
          <w:szCs w:val="22"/>
        </w:rPr>
        <w:t xml:space="preserve">: </w:t>
      </w:r>
      <w:r w:rsidR="00E23907" w:rsidRPr="00A6481D">
        <w:rPr>
          <w:rFonts w:eastAsia="Gulim" w:cstheme="minorHAnsi"/>
          <w:sz w:val="22"/>
          <w:szCs w:val="22"/>
        </w:rPr>
        <w:t xml:space="preserve">Jesús </w:t>
      </w:r>
      <w:proofErr w:type="spellStart"/>
      <w:r w:rsidR="00E23907" w:rsidRPr="00A6481D">
        <w:rPr>
          <w:rFonts w:eastAsia="Gulim" w:cstheme="minorHAnsi"/>
          <w:sz w:val="22"/>
          <w:szCs w:val="22"/>
        </w:rPr>
        <w:t>Tlacaelel</w:t>
      </w:r>
      <w:proofErr w:type="spellEnd"/>
      <w:r w:rsidR="00E23907" w:rsidRPr="00A6481D">
        <w:rPr>
          <w:rFonts w:eastAsia="Gulim" w:cstheme="minorHAnsi"/>
          <w:sz w:val="22"/>
          <w:szCs w:val="22"/>
        </w:rPr>
        <w:t xml:space="preserve"> Rosales Puebla.</w:t>
      </w: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right="-1"/>
        <w:jc w:val="both"/>
        <w:rPr>
          <w:rFonts w:eastAsia="Gulim" w:cstheme="minorHAnsi"/>
          <w:b/>
          <w:iCs/>
          <w:color w:val="000000"/>
          <w:sz w:val="22"/>
          <w:szCs w:val="22"/>
        </w:rPr>
      </w:pPr>
    </w:p>
    <w:p w:rsidR="00C53E7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ARTÍCULO </w:t>
      </w:r>
      <w:r w:rsidR="000A3AE3" w:rsidRPr="00A6481D">
        <w:rPr>
          <w:rFonts w:eastAsia="Gulim" w:cstheme="minorHAnsi"/>
          <w:b/>
          <w:iCs/>
          <w:color w:val="000000"/>
          <w:sz w:val="22"/>
          <w:szCs w:val="22"/>
        </w:rPr>
        <w:t>TERCERO</w:t>
      </w:r>
      <w:r w:rsidR="007C18A5" w:rsidRPr="00A6481D">
        <w:rPr>
          <w:rFonts w:eastAsia="Gulim" w:cstheme="minorHAnsi"/>
          <w:b/>
          <w:iCs/>
          <w:color w:val="000000"/>
          <w:sz w:val="22"/>
          <w:szCs w:val="22"/>
        </w:rPr>
        <w:t>. -</w:t>
      </w:r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 </w:t>
      </w:r>
      <w:r w:rsidR="00C53E73" w:rsidRPr="00A6481D">
        <w:rPr>
          <w:rFonts w:eastAsia="Gulim" w:cstheme="minorHAnsi"/>
          <w:iCs/>
          <w:color w:val="000000"/>
          <w:sz w:val="22"/>
          <w:szCs w:val="22"/>
        </w:rPr>
        <w:t>Se instruye a la Junta Electoral Municipal</w:t>
      </w:r>
      <w:r w:rsidR="008E10D7" w:rsidRPr="00A6481D">
        <w:rPr>
          <w:rFonts w:eastAsia="Gulim" w:cstheme="minorHAnsi"/>
          <w:iCs/>
          <w:color w:val="000000"/>
          <w:sz w:val="22"/>
          <w:szCs w:val="22"/>
        </w:rPr>
        <w:t xml:space="preserve"> dé</w:t>
      </w:r>
      <w:r w:rsidR="00C53E73" w:rsidRPr="00A6481D">
        <w:rPr>
          <w:rFonts w:eastAsia="Gulim" w:cstheme="minorHAnsi"/>
          <w:iCs/>
          <w:color w:val="000000"/>
          <w:sz w:val="22"/>
          <w:szCs w:val="22"/>
        </w:rPr>
        <w:t xml:space="preserve"> inicio con la </w:t>
      </w:r>
      <w:r w:rsidR="00C53E73" w:rsidRPr="00A6481D">
        <w:rPr>
          <w:rFonts w:cstheme="minorHAnsi"/>
          <w:sz w:val="22"/>
          <w:szCs w:val="22"/>
        </w:rPr>
        <w:t>preparación del proceso elec</w:t>
      </w:r>
      <w:r w:rsidR="007C18A5" w:rsidRPr="00A6481D">
        <w:rPr>
          <w:rFonts w:cstheme="minorHAnsi"/>
          <w:sz w:val="22"/>
          <w:szCs w:val="22"/>
        </w:rPr>
        <w:t xml:space="preserve">toral para elección de Ayudante Municipal del Poblado de </w:t>
      </w:r>
      <w:proofErr w:type="spellStart"/>
      <w:r w:rsidR="007C18A5" w:rsidRPr="00A6481D">
        <w:rPr>
          <w:rFonts w:cstheme="minorHAnsi"/>
          <w:sz w:val="22"/>
          <w:szCs w:val="22"/>
        </w:rPr>
        <w:t>Ahuatepec</w:t>
      </w:r>
      <w:proofErr w:type="spellEnd"/>
      <w:r w:rsidR="00C53E73" w:rsidRPr="00A6481D">
        <w:rPr>
          <w:rFonts w:cstheme="minorHAnsi"/>
          <w:sz w:val="22"/>
          <w:szCs w:val="22"/>
        </w:rPr>
        <w:t xml:space="preserve">. </w:t>
      </w:r>
    </w:p>
    <w:p w:rsidR="00C53E73" w:rsidRPr="00A6481D" w:rsidRDefault="00C53E7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53E73" w:rsidRPr="00A6481D" w:rsidRDefault="00C53E7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ARTÍCULO </w:t>
      </w:r>
      <w:r w:rsidR="000A3AE3" w:rsidRPr="00A6481D">
        <w:rPr>
          <w:rFonts w:eastAsia="Gulim" w:cstheme="minorHAnsi"/>
          <w:b/>
          <w:iCs/>
          <w:color w:val="000000"/>
          <w:sz w:val="22"/>
          <w:szCs w:val="22"/>
        </w:rPr>
        <w:t>CUARTO</w:t>
      </w:r>
      <w:r w:rsidR="007C18A5" w:rsidRPr="00A6481D">
        <w:rPr>
          <w:rFonts w:eastAsia="Gulim" w:cstheme="minorHAnsi"/>
          <w:b/>
          <w:iCs/>
          <w:color w:val="000000"/>
          <w:sz w:val="22"/>
          <w:szCs w:val="22"/>
        </w:rPr>
        <w:t>. -</w:t>
      </w:r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 </w:t>
      </w:r>
      <w:r w:rsidRPr="00A6481D">
        <w:rPr>
          <w:rFonts w:eastAsia="Gulim" w:cstheme="minorHAnsi"/>
          <w:iCs/>
          <w:color w:val="000000"/>
          <w:sz w:val="22"/>
          <w:szCs w:val="22"/>
        </w:rPr>
        <w:t>Se instruye a la Junta Electoral Municipal</w:t>
      </w:r>
      <w:r w:rsidR="008E10D7" w:rsidRPr="00A6481D">
        <w:rPr>
          <w:rFonts w:eastAsia="Gulim" w:cstheme="minorHAnsi"/>
          <w:iCs/>
          <w:color w:val="000000"/>
          <w:sz w:val="22"/>
          <w:szCs w:val="22"/>
        </w:rPr>
        <w:t xml:space="preserve"> presente al Cabildo, </w:t>
      </w:r>
      <w:r w:rsidRPr="00A6481D">
        <w:rPr>
          <w:rFonts w:cstheme="minorHAnsi"/>
          <w:sz w:val="22"/>
          <w:szCs w:val="22"/>
        </w:rPr>
        <w:t>para su aprobación y expedición</w:t>
      </w:r>
      <w:r w:rsidR="008E10D7" w:rsidRPr="00A6481D">
        <w:rPr>
          <w:rFonts w:cstheme="minorHAnsi"/>
          <w:sz w:val="22"/>
          <w:szCs w:val="22"/>
        </w:rPr>
        <w:t>,</w:t>
      </w:r>
      <w:r w:rsidRPr="00A6481D">
        <w:rPr>
          <w:rFonts w:cstheme="minorHAnsi"/>
          <w:sz w:val="22"/>
          <w:szCs w:val="22"/>
        </w:rPr>
        <w:t xml:space="preserve"> el proyecto de convocator</w:t>
      </w:r>
      <w:r w:rsidR="007C18A5" w:rsidRPr="00A6481D">
        <w:rPr>
          <w:rFonts w:cstheme="minorHAnsi"/>
          <w:sz w:val="22"/>
          <w:szCs w:val="22"/>
        </w:rPr>
        <w:t xml:space="preserve">ia para la elección de Ayudante Municipal del Poblado de </w:t>
      </w:r>
      <w:proofErr w:type="spellStart"/>
      <w:r w:rsidR="007C18A5" w:rsidRPr="00A6481D">
        <w:rPr>
          <w:rFonts w:cstheme="minorHAnsi"/>
          <w:sz w:val="22"/>
          <w:szCs w:val="22"/>
        </w:rPr>
        <w:t>Ahuatepec</w:t>
      </w:r>
      <w:proofErr w:type="spellEnd"/>
      <w:r w:rsidR="008E10D7" w:rsidRPr="00A6481D">
        <w:rPr>
          <w:rFonts w:cstheme="minorHAnsi"/>
          <w:sz w:val="22"/>
          <w:szCs w:val="22"/>
        </w:rPr>
        <w:t>.</w:t>
      </w: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iCs/>
          <w:color w:val="000000"/>
          <w:sz w:val="22"/>
          <w:szCs w:val="22"/>
        </w:rPr>
      </w:pPr>
    </w:p>
    <w:p w:rsidR="008E10D7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b/>
          <w:iCs/>
          <w:color w:val="000000"/>
          <w:sz w:val="22"/>
          <w:szCs w:val="22"/>
        </w:rPr>
      </w:pPr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ARTÍCULO </w:t>
      </w:r>
      <w:proofErr w:type="gramStart"/>
      <w:r w:rsidR="000A3AE3" w:rsidRPr="00A6481D">
        <w:rPr>
          <w:rFonts w:eastAsia="Gulim" w:cstheme="minorHAnsi"/>
          <w:b/>
          <w:iCs/>
          <w:color w:val="000000"/>
          <w:sz w:val="22"/>
          <w:szCs w:val="22"/>
        </w:rPr>
        <w:t>QUINTO</w:t>
      </w:r>
      <w:r w:rsidRPr="00A6481D">
        <w:rPr>
          <w:rFonts w:eastAsia="Gulim" w:cstheme="minorHAnsi"/>
          <w:b/>
          <w:iCs/>
          <w:color w:val="000000"/>
          <w:sz w:val="22"/>
          <w:szCs w:val="22"/>
        </w:rPr>
        <w:t>.-</w:t>
      </w:r>
      <w:proofErr w:type="gramEnd"/>
      <w:r w:rsidRPr="00A6481D">
        <w:rPr>
          <w:rFonts w:eastAsia="Gulim" w:cstheme="minorHAnsi"/>
          <w:iCs/>
          <w:color w:val="000000"/>
          <w:sz w:val="22"/>
          <w:szCs w:val="22"/>
        </w:rPr>
        <w:t xml:space="preserve"> Se instruye a la Secretaría del Ayuntamiento proceda </w:t>
      </w:r>
      <w:r w:rsidR="008E10D7" w:rsidRPr="00A6481D">
        <w:rPr>
          <w:rFonts w:eastAsia="Gulim" w:cstheme="minorHAnsi"/>
          <w:iCs/>
          <w:color w:val="000000"/>
          <w:sz w:val="22"/>
          <w:szCs w:val="22"/>
        </w:rPr>
        <w:t>a realizar los trámites conducentes para el efecto de dar cumplimiento a lo dispuesto en el presente Acuerdo</w:t>
      </w:r>
      <w:r w:rsidR="008E10D7" w:rsidRPr="00A6481D">
        <w:rPr>
          <w:rFonts w:eastAsia="Gulim" w:cstheme="minorHAnsi"/>
          <w:b/>
          <w:iCs/>
          <w:color w:val="000000"/>
          <w:sz w:val="22"/>
          <w:szCs w:val="22"/>
        </w:rPr>
        <w:t>.</w:t>
      </w:r>
    </w:p>
    <w:p w:rsidR="004F20A9" w:rsidRPr="00A6481D" w:rsidRDefault="004F20A9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  <w:iCs/>
          <w:color w:val="000000"/>
          <w:sz w:val="12"/>
          <w:szCs w:val="22"/>
        </w:rPr>
      </w:pPr>
    </w:p>
    <w:p w:rsidR="004F20A9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  <w:iCs/>
          <w:color w:val="000000"/>
          <w:sz w:val="22"/>
          <w:szCs w:val="22"/>
        </w:rPr>
      </w:pPr>
      <w:r w:rsidRPr="00A6481D">
        <w:rPr>
          <w:rFonts w:eastAsia="Gulim" w:cstheme="minorHAnsi"/>
          <w:b/>
          <w:iCs/>
          <w:color w:val="000000"/>
          <w:sz w:val="22"/>
          <w:szCs w:val="22"/>
        </w:rPr>
        <w:t>TRANSITORIOS</w:t>
      </w:r>
      <w:r w:rsidR="004F20A9" w:rsidRPr="00A6481D">
        <w:rPr>
          <w:rFonts w:eastAsia="Gulim" w:cstheme="minorHAnsi"/>
          <w:b/>
          <w:iCs/>
          <w:color w:val="000000"/>
          <w:sz w:val="22"/>
          <w:szCs w:val="22"/>
        </w:rPr>
        <w:br/>
      </w: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iCs/>
          <w:color w:val="000000"/>
          <w:sz w:val="22"/>
          <w:szCs w:val="22"/>
        </w:rPr>
      </w:pPr>
      <w:proofErr w:type="gramStart"/>
      <w:r w:rsidRPr="00A6481D">
        <w:rPr>
          <w:rFonts w:eastAsia="Gulim" w:cstheme="minorHAnsi"/>
          <w:b/>
          <w:iCs/>
          <w:color w:val="000000"/>
          <w:sz w:val="22"/>
          <w:szCs w:val="22"/>
        </w:rPr>
        <w:t>PRIMERO.-</w:t>
      </w:r>
      <w:proofErr w:type="gramEnd"/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 </w:t>
      </w:r>
      <w:r w:rsidRPr="00A6481D">
        <w:rPr>
          <w:rFonts w:eastAsia="Gulim" w:cstheme="minorHAnsi"/>
          <w:iCs/>
          <w:color w:val="000000"/>
          <w:sz w:val="22"/>
          <w:szCs w:val="22"/>
        </w:rPr>
        <w:t>El presente Acuerdo entrará en vigor el día de su aprobación por el Cabildo de Cuernavaca.</w:t>
      </w: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b/>
          <w:iCs/>
          <w:color w:val="000000"/>
          <w:sz w:val="22"/>
          <w:szCs w:val="22"/>
        </w:rPr>
      </w:pP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iCs/>
          <w:color w:val="000000"/>
          <w:sz w:val="22"/>
          <w:szCs w:val="22"/>
        </w:rPr>
      </w:pPr>
      <w:proofErr w:type="gramStart"/>
      <w:r w:rsidRPr="00A6481D">
        <w:rPr>
          <w:rFonts w:eastAsia="Gulim" w:cstheme="minorHAnsi"/>
          <w:b/>
          <w:iCs/>
          <w:color w:val="000000"/>
          <w:sz w:val="22"/>
          <w:szCs w:val="22"/>
        </w:rPr>
        <w:t>SEGUNDO.-</w:t>
      </w:r>
      <w:proofErr w:type="gramEnd"/>
      <w:r w:rsidRPr="00A6481D">
        <w:rPr>
          <w:rFonts w:eastAsia="Gulim" w:cstheme="minorHAnsi"/>
          <w:b/>
          <w:iCs/>
          <w:color w:val="000000"/>
          <w:sz w:val="22"/>
          <w:szCs w:val="22"/>
        </w:rPr>
        <w:t xml:space="preserve"> </w:t>
      </w:r>
      <w:r w:rsidRPr="00A6481D">
        <w:rPr>
          <w:rFonts w:eastAsia="Gulim" w:cstheme="minorHAnsi"/>
          <w:iCs/>
          <w:color w:val="000000"/>
          <w:sz w:val="22"/>
          <w:szCs w:val="22"/>
        </w:rPr>
        <w:t xml:space="preserve">Publíquese el presente Acuerdo en el Periódico Oficial “Tierra y Libertad” Órgano de difusión del Gobierno del Estado de Morelos, y en la Gaceta Municipal. </w:t>
      </w: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bCs/>
          <w:sz w:val="22"/>
          <w:szCs w:val="22"/>
        </w:rPr>
      </w:pPr>
    </w:p>
    <w:p w:rsidR="00120D93" w:rsidRPr="00A6481D" w:rsidRDefault="00120D93" w:rsidP="003148F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 w:cstheme="minorHAnsi"/>
          <w:bCs/>
          <w:sz w:val="22"/>
          <w:szCs w:val="22"/>
        </w:rPr>
      </w:pPr>
      <w:r w:rsidRPr="00A6481D">
        <w:rPr>
          <w:rFonts w:eastAsia="Gulim" w:cstheme="minorHAnsi"/>
          <w:bCs/>
          <w:sz w:val="22"/>
          <w:szCs w:val="22"/>
        </w:rPr>
        <w:t xml:space="preserve">Dado en el Museo de la ciudad de Cuernavaca, en la Ciudad de Cuernavaca, Morelos, a los </w:t>
      </w:r>
      <w:r w:rsidR="007C18A5" w:rsidRPr="00A6481D">
        <w:rPr>
          <w:rFonts w:eastAsia="Gulim" w:cstheme="minorHAnsi"/>
          <w:bCs/>
          <w:sz w:val="22"/>
          <w:szCs w:val="22"/>
        </w:rPr>
        <w:t>quince</w:t>
      </w:r>
      <w:r w:rsidRPr="00A6481D">
        <w:rPr>
          <w:rFonts w:eastAsia="Gulim" w:cstheme="minorHAnsi"/>
          <w:bCs/>
          <w:sz w:val="22"/>
          <w:szCs w:val="22"/>
        </w:rPr>
        <w:t xml:space="preserve"> días del mes de </w:t>
      </w:r>
      <w:r w:rsidR="007C18A5" w:rsidRPr="00A6481D">
        <w:rPr>
          <w:rFonts w:eastAsia="Gulim" w:cstheme="minorHAnsi"/>
          <w:bCs/>
          <w:sz w:val="22"/>
          <w:szCs w:val="22"/>
        </w:rPr>
        <w:t>marzo del año dos mil veintitrés</w:t>
      </w:r>
      <w:r w:rsidRPr="00A6481D">
        <w:rPr>
          <w:rFonts w:eastAsia="Gulim" w:cstheme="minorHAnsi"/>
          <w:bCs/>
          <w:sz w:val="22"/>
          <w:szCs w:val="22"/>
        </w:rPr>
        <w:t>.</w:t>
      </w:r>
    </w:p>
    <w:p w:rsidR="00E56A21" w:rsidRPr="00A925DF" w:rsidRDefault="00E56A21" w:rsidP="00E56A2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ATENTAMENTE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PRESIDENTE MUNICIPAL DE CUERNAVACA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JOSÉ LUIS URIOSTEGUI SALGADO.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SÍNDICA MUNICIPAL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CATALINA VERÓNICA ATENCO PÉREZ.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CC. REGIDORES: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VÍCTOR ADRIÁN MARTÍNEZ TERRAZAS.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PAZ HERNÁNDEZ PARDO.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JESÚS RAÚL FERNANDO CARILLO ALVARADO.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DEBENDRENATH SALAZAR SOLORIO.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PATRICIA LUCIA TORRES ROSALES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JESÚS TLACAELEL ROSALES PUEBLA.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VÍCTOR HUGO MANZO GODÍNEZ.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CHRISTIAN MISHELL PÉREZ JAIMES.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MARÍA WENDI SALINAS RUÍZ.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MIRNA MIREYA DELGADO ROMERO.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YAZMÍN LUCERO CUENCA NORIA.</w:t>
      </w:r>
    </w:p>
    <w:p w:rsidR="007C18A5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SECRETARIO DEL AYUNTAMIENTO</w:t>
      </w:r>
    </w:p>
    <w:p w:rsidR="00296E3A" w:rsidRPr="003148F4" w:rsidRDefault="007C18A5" w:rsidP="007C18A5">
      <w:pPr>
        <w:tabs>
          <w:tab w:val="left" w:pos="5162"/>
        </w:tabs>
        <w:jc w:val="center"/>
        <w:rPr>
          <w:rFonts w:eastAsia="Gulim" w:cstheme="minorHAnsi"/>
          <w:b/>
          <w:sz w:val="18"/>
          <w:szCs w:val="18"/>
        </w:rPr>
      </w:pPr>
      <w:r w:rsidRPr="003148F4">
        <w:rPr>
          <w:rFonts w:eastAsia="Gulim" w:cstheme="minorHAnsi"/>
          <w:b/>
          <w:sz w:val="18"/>
          <w:szCs w:val="18"/>
        </w:rPr>
        <w:t>CARLOS DE LA ROSA SEGURA.</w:t>
      </w:r>
    </w:p>
    <w:p w:rsidR="002344A5" w:rsidRPr="00A925DF" w:rsidRDefault="002344A5" w:rsidP="007C18A5">
      <w:pPr>
        <w:tabs>
          <w:tab w:val="left" w:pos="5162"/>
        </w:tabs>
        <w:jc w:val="center"/>
        <w:rPr>
          <w:rFonts w:eastAsia="Gulim" w:cstheme="minorHAnsi"/>
          <w:b/>
        </w:rPr>
      </w:pPr>
    </w:p>
    <w:p w:rsidR="00120D93" w:rsidRPr="00A925DF" w:rsidRDefault="00120D93" w:rsidP="00120D93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  <w:r w:rsidRPr="00A925DF">
        <w:rPr>
          <w:rFonts w:eastAsia="Gulim" w:cstheme="minorHAnsi"/>
        </w:rPr>
        <w:t xml:space="preserve">En consecuencia, remítase al ciudadano José Luis </w:t>
      </w:r>
      <w:proofErr w:type="spellStart"/>
      <w:r w:rsidRPr="00A925DF">
        <w:rPr>
          <w:rFonts w:eastAsia="Gulim" w:cstheme="minorHAnsi"/>
        </w:rPr>
        <w:t>Urióstegui</w:t>
      </w:r>
      <w:proofErr w:type="spellEnd"/>
      <w:r w:rsidRPr="00A925DF">
        <w:rPr>
          <w:rFonts w:eastAsia="Gulim" w:cstheme="minorHAnsi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120D93" w:rsidRPr="00A925DF" w:rsidRDefault="00120D93" w:rsidP="00120D93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</w:p>
    <w:p w:rsidR="00120D93" w:rsidRPr="00A925DF" w:rsidRDefault="00120D93" w:rsidP="00120D93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A925DF">
        <w:rPr>
          <w:rFonts w:eastAsia="Gulim" w:cstheme="minorHAnsi"/>
          <w:b/>
        </w:rPr>
        <w:t>ATENTAMENTE</w:t>
      </w: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A925DF">
        <w:rPr>
          <w:rFonts w:eastAsia="Gulim" w:cstheme="minorHAnsi"/>
          <w:b/>
        </w:rPr>
        <w:t>PRESIDENTE MUNICIPAL DE CUERNAVACA</w:t>
      </w: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A925DF">
        <w:rPr>
          <w:rFonts w:eastAsia="Gulim" w:cstheme="minorHAnsi"/>
          <w:b/>
        </w:rPr>
        <w:t>JOSÉ LUIS URIÓSTEGUI SALGADO</w:t>
      </w: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A925DF">
        <w:rPr>
          <w:rFonts w:eastAsia="Gulim" w:cstheme="minorHAnsi"/>
          <w:b/>
        </w:rPr>
        <w:t>SECRETARIO DEL AYUNTAMIENTO</w:t>
      </w: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A925DF">
        <w:rPr>
          <w:rFonts w:eastAsia="Gulim" w:cstheme="minorHAnsi"/>
          <w:b/>
        </w:rPr>
        <w:t>CARLOS DE LA ROSA SEGURA</w:t>
      </w: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3F6EA5" w:rsidRDefault="003F6E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A6481D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bookmarkStart w:id="0" w:name="_GoBack"/>
      <w:bookmarkEnd w:id="0"/>
    </w:p>
    <w:p w:rsidR="00A6481D" w:rsidRPr="00A925DF" w:rsidRDefault="00A6481D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2344A5" w:rsidRPr="00A925DF" w:rsidRDefault="002344A5" w:rsidP="002344A5">
      <w:pPr>
        <w:jc w:val="both"/>
        <w:rPr>
          <w:rFonts w:cstheme="minorHAnsi"/>
          <w:sz w:val="16"/>
          <w:szCs w:val="16"/>
        </w:rPr>
      </w:pPr>
      <w:r w:rsidRPr="00A925DF">
        <w:rPr>
          <w:rFonts w:cstheme="minorHAnsi"/>
          <w:bCs/>
          <w:sz w:val="16"/>
          <w:szCs w:val="16"/>
        </w:rPr>
        <w:t>LA PRESENTE HOJA DE FIRMAS, CORRESPONDE AL ACUERDO NÚMERO</w:t>
      </w:r>
      <w:r w:rsidRPr="00A925DF">
        <w:rPr>
          <w:rFonts w:cstheme="minorHAnsi"/>
        </w:rPr>
        <w:t xml:space="preserve"> </w:t>
      </w:r>
      <w:r w:rsidRPr="00A925DF">
        <w:rPr>
          <w:rFonts w:cstheme="minorHAnsi"/>
          <w:bCs/>
          <w:sz w:val="16"/>
          <w:szCs w:val="16"/>
        </w:rPr>
        <w:t>SE/AC-</w:t>
      </w:r>
      <w:r w:rsidR="000509AE">
        <w:rPr>
          <w:rFonts w:cstheme="minorHAnsi"/>
          <w:bCs/>
          <w:sz w:val="16"/>
          <w:szCs w:val="16"/>
        </w:rPr>
        <w:t>281</w:t>
      </w:r>
      <w:r w:rsidRPr="00A925DF">
        <w:rPr>
          <w:rFonts w:cstheme="minorHAnsi"/>
          <w:bCs/>
          <w:sz w:val="16"/>
          <w:szCs w:val="16"/>
        </w:rPr>
        <w:t xml:space="preserve">/15-III-2023, </w:t>
      </w:r>
      <w:r w:rsidR="000A3AE3" w:rsidRPr="000A3AE3">
        <w:rPr>
          <w:rFonts w:cstheme="minorHAnsi"/>
          <w:bCs/>
          <w:sz w:val="16"/>
          <w:szCs w:val="16"/>
        </w:rPr>
        <w:t>QUE AUTORIZA LA INSTALACIÓN DE LA JUNTA ELECTORAL MUNICIPAL, CON FUNDAMENTO EN LO DISPUESTO POR EL ARTÍCULO 106 DE LA LEY ORGÁNICA MUNICIPAL DEL ESTADO DE MORELOS Y 9 DEL REGLAMENTO PARA LA ELECCIÓN DE LAS AUTORIDADES AUXILIARES MUNICIPALES DE CUERNAVACA, MORELOS, DEL POBLADO DE A</w:t>
      </w:r>
      <w:r w:rsidR="000A3AE3">
        <w:rPr>
          <w:rFonts w:cstheme="minorHAnsi"/>
          <w:bCs/>
          <w:sz w:val="16"/>
          <w:szCs w:val="16"/>
        </w:rPr>
        <w:t>HUATEPEC DE CUERNAVACA, MORELOS</w:t>
      </w:r>
      <w:r w:rsidRPr="00A925DF">
        <w:rPr>
          <w:rFonts w:cstheme="minorHAnsi"/>
          <w:bCs/>
          <w:sz w:val="16"/>
          <w:szCs w:val="16"/>
        </w:rPr>
        <w:t xml:space="preserve">, APROBADO EN LA SESIÓN EXTRAORDINARIA DE CABILDO DE FECHA QUINCE DE MARZO DE DOS MIL VEINTITRÉS. </w:t>
      </w:r>
    </w:p>
    <w:p w:rsidR="002344A5" w:rsidRPr="00A925DF" w:rsidRDefault="002344A5" w:rsidP="002344A5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sectPr w:rsidR="002344A5" w:rsidRPr="00A925DF" w:rsidSect="00916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E9" w:rsidRDefault="00EF73E9">
      <w:r>
        <w:separator/>
      </w:r>
    </w:p>
  </w:endnote>
  <w:endnote w:type="continuationSeparator" w:id="0">
    <w:p w:rsidR="00EF73E9" w:rsidRDefault="00E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F" w:rsidRDefault="00212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1" w:rsidRPr="0021265F" w:rsidRDefault="00855CD1">
    <w:pPr>
      <w:pStyle w:val="Piedepgina"/>
      <w:jc w:val="right"/>
      <w:rPr>
        <w:color w:val="FFFFFF" w:themeColor="background1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795632" wp14:editId="06EC9D80">
              <wp:simplePos x="0" y="0"/>
              <wp:positionH relativeFrom="margin">
                <wp:align>right</wp:align>
              </wp:positionH>
              <wp:positionV relativeFrom="paragraph">
                <wp:posOffset>218440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5CD1" w:rsidRPr="00446BF8" w:rsidRDefault="00855CD1" w:rsidP="00855CD1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Call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</w:t>
                          </w: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563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84.8pt;margin-top:17.2pt;width:536pt;height:28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" filled="f" stroked="f" strokeweight=".5pt">
              <v:textbox>
                <w:txbxContent>
                  <w:p w:rsidR="00855CD1" w:rsidRPr="00446BF8" w:rsidRDefault="00855CD1" w:rsidP="00855CD1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Call</w:t>
                    </w:r>
                    <w: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e </w:t>
                    </w:r>
                    <w:proofErr w:type="spellStart"/>
                    <w: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</w:t>
                    </w: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zahualcóyotl, Col. Centro, C.P. 62000, Cuernavaca, Morelos, Tel.: 777 329 55 00.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62E91A" wp14:editId="73956DB9">
              <wp:simplePos x="0" y="0"/>
              <wp:positionH relativeFrom="page">
                <wp:align>left</wp:align>
              </wp:positionH>
              <wp:positionV relativeFrom="paragraph">
                <wp:posOffset>-88900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90B55F" id="Rectángulo 7" o:spid="_x0000_s1026" style="position:absolute;margin-left:0;margin-top:-7pt;width:686.1pt;height:94.8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" fillcolor="#223b65" strokecolor="#243f60 [1604]" strokeweight="2pt">
              <w10:wrap anchorx="page"/>
            </v:rect>
          </w:pict>
        </mc:Fallback>
      </mc:AlternateContent>
    </w:r>
    <w:sdt>
      <w:sdtPr>
        <w:id w:val="-1178041690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Pr="0021265F">
          <w:rPr>
            <w:color w:val="FFFFFF" w:themeColor="background1"/>
          </w:rPr>
          <w:fldChar w:fldCharType="begin"/>
        </w:r>
        <w:r w:rsidRPr="0021265F">
          <w:rPr>
            <w:color w:val="FFFFFF" w:themeColor="background1"/>
          </w:rPr>
          <w:instrText>PAGE   \* MERGEFORMAT</w:instrText>
        </w:r>
        <w:r w:rsidRPr="0021265F">
          <w:rPr>
            <w:color w:val="FFFFFF" w:themeColor="background1"/>
          </w:rPr>
          <w:fldChar w:fldCharType="separate"/>
        </w:r>
        <w:r w:rsidR="00A6481D" w:rsidRPr="00A6481D">
          <w:rPr>
            <w:noProof/>
            <w:color w:val="FFFFFF" w:themeColor="background1"/>
            <w:lang w:val="es-ES"/>
          </w:rPr>
          <w:t>1</w:t>
        </w:r>
        <w:r w:rsidRPr="0021265F">
          <w:rPr>
            <w:color w:val="FFFFFF" w:themeColor="background1"/>
          </w:rPr>
          <w:fldChar w:fldCharType="end"/>
        </w:r>
      </w:sdtContent>
    </w:sdt>
  </w:p>
  <w:p w:rsidR="00BF7623" w:rsidRDefault="00A648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F" w:rsidRDefault="00212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E9" w:rsidRDefault="00EF73E9">
      <w:r>
        <w:separator/>
      </w:r>
    </w:p>
  </w:footnote>
  <w:footnote w:type="continuationSeparator" w:id="0">
    <w:p w:rsidR="00EF73E9" w:rsidRDefault="00EF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F" w:rsidRDefault="00212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8E10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EE01493" wp14:editId="358224A5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C48E3A" wp14:editId="7B91416D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E87E431" wp14:editId="0E49ED5E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F" w:rsidRDefault="00212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FC4"/>
    <w:multiLevelType w:val="hybridMultilevel"/>
    <w:tmpl w:val="317CE6C2"/>
    <w:lvl w:ilvl="0" w:tplc="8A2675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3"/>
    <w:rsid w:val="000509AE"/>
    <w:rsid w:val="00052F86"/>
    <w:rsid w:val="000A3AE3"/>
    <w:rsid w:val="000E1261"/>
    <w:rsid w:val="00120D93"/>
    <w:rsid w:val="00156B97"/>
    <w:rsid w:val="001B4239"/>
    <w:rsid w:val="0021265F"/>
    <w:rsid w:val="002344A5"/>
    <w:rsid w:val="00296E3A"/>
    <w:rsid w:val="003148F4"/>
    <w:rsid w:val="00316E12"/>
    <w:rsid w:val="0034412E"/>
    <w:rsid w:val="003F6EA5"/>
    <w:rsid w:val="004D4EF9"/>
    <w:rsid w:val="004F20A9"/>
    <w:rsid w:val="00547857"/>
    <w:rsid w:val="0060639C"/>
    <w:rsid w:val="00794D4D"/>
    <w:rsid w:val="007C18A5"/>
    <w:rsid w:val="007E6EDE"/>
    <w:rsid w:val="007F23E8"/>
    <w:rsid w:val="00855CD1"/>
    <w:rsid w:val="00857826"/>
    <w:rsid w:val="008E10D7"/>
    <w:rsid w:val="009B3341"/>
    <w:rsid w:val="00A226DA"/>
    <w:rsid w:val="00A6481D"/>
    <w:rsid w:val="00A7124B"/>
    <w:rsid w:val="00A7641C"/>
    <w:rsid w:val="00A925DF"/>
    <w:rsid w:val="00AD3EA9"/>
    <w:rsid w:val="00AD7FB8"/>
    <w:rsid w:val="00AE74E0"/>
    <w:rsid w:val="00B271DF"/>
    <w:rsid w:val="00BD2BE6"/>
    <w:rsid w:val="00C53E73"/>
    <w:rsid w:val="00E23907"/>
    <w:rsid w:val="00E56A21"/>
    <w:rsid w:val="00EF0DBA"/>
    <w:rsid w:val="00EF73E9"/>
    <w:rsid w:val="00F431C8"/>
    <w:rsid w:val="00F859E2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39A74"/>
  <w15:docId w15:val="{54131B53-1746-463E-8328-E45EB809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93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D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D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0D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D93"/>
    <w:rPr>
      <w:sz w:val="24"/>
      <w:szCs w:val="24"/>
    </w:rPr>
  </w:style>
  <w:style w:type="paragraph" w:styleId="Sinespaciado">
    <w:name w:val="No Spacing"/>
    <w:aliases w:val="RESOLUTIVOS"/>
    <w:link w:val="SinespaciadoCar"/>
    <w:uiPriority w:val="1"/>
    <w:qFormat/>
    <w:rsid w:val="00120D93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20D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aliases w:val="RESOLUTIVOS Car"/>
    <w:link w:val="Sinespaciado"/>
    <w:uiPriority w:val="1"/>
    <w:locked/>
    <w:rsid w:val="00120D9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B33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2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CAA9-9E75-4E0D-85E8-D45D19F6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david flores figueroa</dc:creator>
  <cp:lastModifiedBy>Laura Berenice Beltran Zuniga</cp:lastModifiedBy>
  <cp:revision>11</cp:revision>
  <cp:lastPrinted>2022-02-16T19:15:00Z</cp:lastPrinted>
  <dcterms:created xsi:type="dcterms:W3CDTF">2023-03-15T20:40:00Z</dcterms:created>
  <dcterms:modified xsi:type="dcterms:W3CDTF">2023-03-23T19:38:00Z</dcterms:modified>
</cp:coreProperties>
</file>