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2D0" w:rsidRPr="000A3878" w:rsidRDefault="000A3878" w:rsidP="0075015B">
      <w:pPr>
        <w:tabs>
          <w:tab w:val="left" w:pos="6725"/>
        </w:tabs>
        <w:ind w:left="-426" w:right="-426"/>
        <w:jc w:val="both"/>
        <w:rPr>
          <w:rFonts w:eastAsia="Gulim" w:cstheme="minorHAnsi"/>
          <w:bCs/>
          <w:sz w:val="22"/>
          <w:szCs w:val="22"/>
        </w:rPr>
      </w:pPr>
      <w:r w:rsidRPr="000A3878">
        <w:rPr>
          <w:rFonts w:cstheme="minorHAnsi"/>
          <w:noProof/>
          <w:sz w:val="22"/>
          <w:szCs w:val="22"/>
          <w:lang w:eastAsia="es-MX"/>
        </w:rPr>
        <mc:AlternateContent>
          <mc:Choice Requires="wps">
            <w:drawing>
              <wp:anchor distT="45720" distB="45720" distL="114300" distR="114300" simplePos="0" relativeHeight="251659264" behindDoc="0" locked="0" layoutInCell="1" allowOverlap="1" wp14:anchorId="6E3EC5C0" wp14:editId="79353B3A">
                <wp:simplePos x="0" y="0"/>
                <wp:positionH relativeFrom="margin">
                  <wp:posOffset>2446884</wp:posOffset>
                </wp:positionH>
                <wp:positionV relativeFrom="paragraph">
                  <wp:posOffset>-906374</wp:posOffset>
                </wp:positionV>
                <wp:extent cx="3052445" cy="613410"/>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613410"/>
                        </a:xfrm>
                        <a:prstGeom prst="rect">
                          <a:avLst/>
                        </a:prstGeom>
                        <a:solidFill>
                          <a:srgbClr val="FFFFFF"/>
                        </a:solidFill>
                        <a:ln w="9525">
                          <a:solidFill>
                            <a:srgbClr val="000000"/>
                          </a:solidFill>
                          <a:miter lim="800000"/>
                          <a:headEnd/>
                          <a:tailEnd/>
                        </a:ln>
                      </wps:spPr>
                      <wps:txbx>
                        <w:txbxContent>
                          <w:p w:rsidR="0021762B" w:rsidRPr="006357D9" w:rsidRDefault="0021762B" w:rsidP="0021762B">
                            <w:pPr>
                              <w:rPr>
                                <w:sz w:val="22"/>
                                <w:szCs w:val="22"/>
                              </w:rPr>
                            </w:pPr>
                            <w:r w:rsidRPr="006357D9">
                              <w:rPr>
                                <w:sz w:val="22"/>
                                <w:szCs w:val="22"/>
                              </w:rPr>
                              <w:t>DEPENDENCIA: SECRETARÍA DEL AYUNTAMIEN</w:t>
                            </w:r>
                            <w:r>
                              <w:rPr>
                                <w:sz w:val="22"/>
                                <w:szCs w:val="22"/>
                              </w:rPr>
                              <w:t>T</w:t>
                            </w:r>
                            <w:r w:rsidRPr="006357D9">
                              <w:rPr>
                                <w:sz w:val="22"/>
                                <w:szCs w:val="22"/>
                              </w:rPr>
                              <w:t>O</w:t>
                            </w:r>
                          </w:p>
                          <w:p w:rsidR="0021762B" w:rsidRDefault="0021762B" w:rsidP="0021762B">
                            <w:pPr>
                              <w:rPr>
                                <w:sz w:val="22"/>
                                <w:szCs w:val="22"/>
                              </w:rPr>
                            </w:pPr>
                          </w:p>
                          <w:p w:rsidR="0021762B" w:rsidRPr="006357D9" w:rsidRDefault="0021762B" w:rsidP="0021762B">
                            <w:pPr>
                              <w:rPr>
                                <w:sz w:val="22"/>
                                <w:szCs w:val="22"/>
                              </w:rPr>
                            </w:pPr>
                            <w:r w:rsidRPr="006357D9">
                              <w:rPr>
                                <w:sz w:val="22"/>
                                <w:szCs w:val="22"/>
                              </w:rPr>
                              <w:t xml:space="preserve">ACUERDO: </w:t>
                            </w:r>
                            <w:r>
                              <w:rPr>
                                <w:sz w:val="22"/>
                                <w:szCs w:val="22"/>
                              </w:rPr>
                              <w:t>S</w:t>
                            </w:r>
                            <w:r w:rsidR="005C207E">
                              <w:rPr>
                                <w:sz w:val="22"/>
                                <w:szCs w:val="22"/>
                              </w:rPr>
                              <w:t>E/AC-30</w:t>
                            </w:r>
                            <w:r w:rsidR="001A5543">
                              <w:rPr>
                                <w:sz w:val="22"/>
                                <w:szCs w:val="22"/>
                              </w:rPr>
                              <w:t>9</w:t>
                            </w:r>
                            <w:r w:rsidR="005C207E">
                              <w:rPr>
                                <w:sz w:val="22"/>
                                <w:szCs w:val="22"/>
                              </w:rPr>
                              <w:t>/31</w:t>
                            </w:r>
                            <w:r w:rsidR="008B6EFA">
                              <w:rPr>
                                <w:sz w:val="22"/>
                                <w:szCs w:val="22"/>
                              </w:rPr>
                              <w:t>-III</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3EC5C0" id="_x0000_t202" coordsize="21600,21600" o:spt="202" path="m,l,21600r21600,l21600,xe">
                <v:stroke joinstyle="miter"/>
                <v:path gradientshapeok="t" o:connecttype="rect"/>
              </v:shapetype>
              <v:shape id="Cuadro de texto 2" o:spid="_x0000_s1026" type="#_x0000_t202" style="position:absolute;left:0;text-align:left;margin-left:192.65pt;margin-top:-71.35pt;width:240.35pt;height:48.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">
                <v:textbox>
                  <w:txbxContent>
                    <w:p w:rsidR="0021762B" w:rsidRPr="006357D9" w:rsidRDefault="0021762B" w:rsidP="0021762B">
                      <w:pPr>
                        <w:rPr>
                          <w:sz w:val="22"/>
                          <w:szCs w:val="22"/>
                        </w:rPr>
                      </w:pPr>
                      <w:r w:rsidRPr="006357D9">
                        <w:rPr>
                          <w:sz w:val="22"/>
                          <w:szCs w:val="22"/>
                        </w:rPr>
                        <w:t>DEPENDENCIA: SECRETARÍA DEL AYUNTAMIEN</w:t>
                      </w:r>
                      <w:r>
                        <w:rPr>
                          <w:sz w:val="22"/>
                          <w:szCs w:val="22"/>
                        </w:rPr>
                        <w:t>T</w:t>
                      </w:r>
                      <w:r w:rsidRPr="006357D9">
                        <w:rPr>
                          <w:sz w:val="22"/>
                          <w:szCs w:val="22"/>
                        </w:rPr>
                        <w:t>O</w:t>
                      </w:r>
                    </w:p>
                    <w:p w:rsidR="0021762B" w:rsidRDefault="0021762B" w:rsidP="0021762B">
                      <w:pPr>
                        <w:rPr>
                          <w:sz w:val="22"/>
                          <w:szCs w:val="22"/>
                        </w:rPr>
                      </w:pPr>
                    </w:p>
                    <w:p w:rsidR="0021762B" w:rsidRPr="006357D9" w:rsidRDefault="0021762B" w:rsidP="0021762B">
                      <w:pPr>
                        <w:rPr>
                          <w:sz w:val="22"/>
                          <w:szCs w:val="22"/>
                        </w:rPr>
                      </w:pPr>
                      <w:r w:rsidRPr="006357D9">
                        <w:rPr>
                          <w:sz w:val="22"/>
                          <w:szCs w:val="22"/>
                        </w:rPr>
                        <w:t xml:space="preserve">ACUERDO: </w:t>
                      </w:r>
                      <w:r>
                        <w:rPr>
                          <w:sz w:val="22"/>
                          <w:szCs w:val="22"/>
                        </w:rPr>
                        <w:t>S</w:t>
                      </w:r>
                      <w:r w:rsidR="005C207E">
                        <w:rPr>
                          <w:sz w:val="22"/>
                          <w:szCs w:val="22"/>
                        </w:rPr>
                        <w:t>E/AC-30</w:t>
                      </w:r>
                      <w:r w:rsidR="001A5543">
                        <w:rPr>
                          <w:sz w:val="22"/>
                          <w:szCs w:val="22"/>
                        </w:rPr>
                        <w:t>9</w:t>
                      </w:r>
                      <w:r w:rsidR="005C207E">
                        <w:rPr>
                          <w:sz w:val="22"/>
                          <w:szCs w:val="22"/>
                        </w:rPr>
                        <w:t>/31</w:t>
                      </w:r>
                      <w:r w:rsidR="008B6EFA">
                        <w:rPr>
                          <w:sz w:val="22"/>
                          <w:szCs w:val="22"/>
                        </w:rPr>
                        <w:t>-III</w:t>
                      </w:r>
                      <w:r>
                        <w:rPr>
                          <w:sz w:val="22"/>
                          <w:szCs w:val="22"/>
                        </w:rPr>
                        <w:t>-2023.</w:t>
                      </w:r>
                    </w:p>
                  </w:txbxContent>
                </v:textbox>
                <w10:wrap anchorx="margin"/>
              </v:shape>
            </w:pict>
          </mc:Fallback>
        </mc:AlternateContent>
      </w:r>
      <w:r w:rsidR="001232D0" w:rsidRPr="000A3878">
        <w:rPr>
          <w:rFonts w:eastAsia="Gulim" w:cstheme="minorHAnsi"/>
          <w:bCs/>
          <w:sz w:val="22"/>
          <w:szCs w:val="22"/>
        </w:rPr>
        <w:t xml:space="preserve">JOSÉ LUIS URIÓSTEGUI SALGADO, PRESIDENTE MUNICIPAL CONSTITUCIONAL DE CUERNAVACA, MORELOS, A SUS HABITANTES SABED: </w:t>
      </w:r>
    </w:p>
    <w:p w:rsidR="001232D0" w:rsidRPr="000A3878" w:rsidRDefault="001232D0" w:rsidP="0075015B">
      <w:pPr>
        <w:tabs>
          <w:tab w:val="left" w:pos="0"/>
          <w:tab w:val="left" w:pos="2051"/>
        </w:tabs>
        <w:ind w:left="-426" w:right="-426"/>
        <w:jc w:val="both"/>
        <w:rPr>
          <w:rFonts w:eastAsia="Gulim" w:cstheme="minorHAnsi"/>
          <w:bCs/>
          <w:sz w:val="22"/>
          <w:szCs w:val="22"/>
        </w:rPr>
      </w:pPr>
    </w:p>
    <w:p w:rsidR="001232D0" w:rsidRPr="000A3878" w:rsidRDefault="001232D0" w:rsidP="0075015B">
      <w:pPr>
        <w:tabs>
          <w:tab w:val="left" w:pos="0"/>
          <w:tab w:val="left" w:pos="2051"/>
        </w:tabs>
        <w:ind w:left="-426" w:right="-426"/>
        <w:jc w:val="both"/>
        <w:rPr>
          <w:rFonts w:eastAsia="Gulim" w:cstheme="minorHAnsi"/>
          <w:bCs/>
          <w:sz w:val="22"/>
          <w:szCs w:val="22"/>
        </w:rPr>
      </w:pPr>
      <w:r w:rsidRPr="000A3878">
        <w:rPr>
          <w:rFonts w:eastAsia="Gulim" w:cstheme="minorHAnsi"/>
          <w:bCs/>
          <w:sz w:val="22"/>
          <w:szCs w:val="22"/>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1232D0" w:rsidRPr="000A3878" w:rsidRDefault="001232D0" w:rsidP="001232D0">
      <w:pPr>
        <w:tabs>
          <w:tab w:val="left" w:pos="0"/>
          <w:tab w:val="left" w:pos="2051"/>
        </w:tabs>
        <w:jc w:val="both"/>
        <w:rPr>
          <w:rFonts w:eastAsia="Gulim" w:cstheme="minorHAnsi"/>
          <w:bCs/>
          <w:sz w:val="22"/>
          <w:szCs w:val="22"/>
        </w:rPr>
      </w:pPr>
    </w:p>
    <w:p w:rsidR="001232D0" w:rsidRPr="000A3878" w:rsidRDefault="001232D0" w:rsidP="001232D0">
      <w:pPr>
        <w:tabs>
          <w:tab w:val="left" w:pos="0"/>
          <w:tab w:val="left" w:pos="2051"/>
        </w:tabs>
        <w:jc w:val="center"/>
        <w:rPr>
          <w:rFonts w:eastAsia="Gulim" w:cstheme="minorHAnsi"/>
          <w:b/>
          <w:sz w:val="22"/>
          <w:szCs w:val="22"/>
        </w:rPr>
      </w:pPr>
      <w:r w:rsidRPr="000A3878">
        <w:rPr>
          <w:rFonts w:eastAsia="Gulim" w:cstheme="minorHAnsi"/>
          <w:b/>
          <w:sz w:val="22"/>
          <w:szCs w:val="22"/>
        </w:rPr>
        <w:t>CONSIDERANDO</w:t>
      </w:r>
    </w:p>
    <w:p w:rsidR="000A3878" w:rsidRPr="000A3878" w:rsidRDefault="000A3878" w:rsidP="001232D0">
      <w:pPr>
        <w:tabs>
          <w:tab w:val="left" w:pos="0"/>
          <w:tab w:val="left" w:pos="2051"/>
        </w:tabs>
        <w:jc w:val="center"/>
        <w:rPr>
          <w:rFonts w:eastAsia="Gulim" w:cstheme="minorHAnsi"/>
          <w:b/>
          <w:sz w:val="22"/>
          <w:szCs w:val="22"/>
        </w:rPr>
      </w:pPr>
    </w:p>
    <w:p w:rsidR="001A5543" w:rsidRPr="000A3878" w:rsidRDefault="001A5543" w:rsidP="001A5543">
      <w:pPr>
        <w:ind w:left="-426" w:right="-376"/>
        <w:jc w:val="both"/>
        <w:rPr>
          <w:rFonts w:ascii="Calibri" w:hAnsi="Calibri" w:cs="Calibri"/>
          <w:bCs/>
          <w:sz w:val="22"/>
          <w:szCs w:val="22"/>
          <w:lang w:val="es-ES"/>
        </w:rPr>
      </w:pPr>
      <w:r w:rsidRPr="000A3878">
        <w:rPr>
          <w:rFonts w:ascii="Calibri" w:hAnsi="Calibri" w:cs="Calibri"/>
          <w:bCs/>
          <w:sz w:val="22"/>
          <w:szCs w:val="22"/>
          <w:lang w:val="es-ES"/>
        </w:rPr>
        <w:t>Que en razón a lo dispuesto por el artículo 115 de la Constitución Política de los Estados Unidos Mexicanos, en relación a lo previsto por los artículos 113 de la Constitución Política del Estado Libre y Soberano de Morelos y 2 de la Ley Orgánica Municipal del Estado de Morelos, el Municipio de Cuernavaca, está investido de personalidad jurídica propia y por consiguiente es susceptible de derechos y obligaciones, autónomo en su régimen interno, con capacidad para manejar su patrimonio conforme a la ley, organizar y regular su funcionamiento; su gobierno se ejerce por un Ayuntamiento de elección popular, que administra libremente su hacienda y está facultado para expedir la normatividad que regule su actuar y el de sus habitantes. </w:t>
      </w:r>
    </w:p>
    <w:p w:rsidR="001A5543" w:rsidRPr="000A3878" w:rsidRDefault="001A5543" w:rsidP="001A5543">
      <w:pPr>
        <w:ind w:left="-426" w:right="-376"/>
        <w:jc w:val="both"/>
        <w:rPr>
          <w:rFonts w:ascii="Calibri" w:hAnsi="Calibri" w:cs="Calibri"/>
          <w:bCs/>
          <w:sz w:val="22"/>
          <w:szCs w:val="22"/>
          <w:lang w:val="es-ES"/>
        </w:rPr>
      </w:pPr>
    </w:p>
    <w:p w:rsidR="001A5543" w:rsidRPr="000A3878" w:rsidRDefault="001A5543" w:rsidP="001A5543">
      <w:pPr>
        <w:ind w:left="-426" w:right="-376"/>
        <w:jc w:val="both"/>
        <w:rPr>
          <w:rFonts w:ascii="Calibri" w:hAnsi="Calibri" w:cs="Calibri"/>
          <w:bCs/>
          <w:sz w:val="22"/>
          <w:szCs w:val="22"/>
          <w:lang w:val="es-ES"/>
        </w:rPr>
      </w:pPr>
      <w:r w:rsidRPr="000A3878">
        <w:rPr>
          <w:rFonts w:ascii="Calibri" w:hAnsi="Calibri" w:cs="Calibri"/>
          <w:bCs/>
          <w:sz w:val="22"/>
          <w:szCs w:val="22"/>
          <w:lang w:val="es-ES"/>
        </w:rPr>
        <w:t>Que la Ley Federal de Austeridad Republicana, en su artículo 1, dispone que los órganos constitucionales autónomos tomarán las acciones necesarias para dar cumplimiento a dicha Ley, de acuerdo con la normatividad aplicable a cada uno de ellos, cuando se les asignen recursos del Presupuesto de Egresos de la Federación.</w:t>
      </w:r>
    </w:p>
    <w:p w:rsidR="001A5543" w:rsidRPr="000A3878" w:rsidRDefault="001A5543" w:rsidP="001A5543">
      <w:pPr>
        <w:ind w:left="-426" w:right="-376"/>
        <w:jc w:val="both"/>
        <w:rPr>
          <w:rFonts w:ascii="Calibri" w:hAnsi="Calibri" w:cs="Calibri"/>
          <w:bCs/>
          <w:sz w:val="22"/>
          <w:szCs w:val="22"/>
          <w:lang w:val="es-ES"/>
        </w:rPr>
      </w:pPr>
    </w:p>
    <w:p w:rsidR="001A5543" w:rsidRPr="000A3878" w:rsidRDefault="001A5543" w:rsidP="001A5543">
      <w:pPr>
        <w:ind w:left="-426" w:right="-376"/>
        <w:jc w:val="both"/>
        <w:rPr>
          <w:rFonts w:ascii="Calibri" w:hAnsi="Calibri" w:cs="Calibri"/>
          <w:bCs/>
          <w:sz w:val="22"/>
          <w:szCs w:val="22"/>
          <w:lang w:val="es-ES"/>
        </w:rPr>
      </w:pPr>
      <w:r w:rsidRPr="000A3878">
        <w:rPr>
          <w:rFonts w:ascii="Calibri" w:hAnsi="Calibri" w:cs="Calibri"/>
          <w:bCs/>
          <w:sz w:val="22"/>
          <w:szCs w:val="22"/>
          <w:lang w:val="es-ES"/>
        </w:rPr>
        <w:t>De conformidad con el artículo 75 de la Ley Orgánica Municipal del Estado de Morelos el Tesorero y los servidores públicos que manejen fondos o valores estarán obligados a afianzar el manejo que realicen de los fondos del erario, en la forma y términos que dispongan la legislación aplicable y el Ayuntamiento.</w:t>
      </w:r>
    </w:p>
    <w:p w:rsidR="001A5543" w:rsidRPr="000A3878" w:rsidRDefault="001A5543" w:rsidP="001A5543">
      <w:pPr>
        <w:ind w:left="-426" w:right="-376"/>
        <w:rPr>
          <w:rFonts w:ascii="Calibri" w:hAnsi="Calibri" w:cs="Calibri"/>
          <w:bCs/>
          <w:sz w:val="22"/>
          <w:szCs w:val="22"/>
          <w:lang w:val="es-ES"/>
        </w:rPr>
      </w:pPr>
    </w:p>
    <w:p w:rsidR="001A5543" w:rsidRPr="000A3878" w:rsidRDefault="001A5543" w:rsidP="001A5543">
      <w:pPr>
        <w:ind w:left="-426" w:right="-376"/>
        <w:jc w:val="both"/>
        <w:rPr>
          <w:rFonts w:ascii="Calibri" w:hAnsi="Calibri" w:cs="Calibri"/>
          <w:bCs/>
          <w:sz w:val="22"/>
          <w:szCs w:val="22"/>
          <w:lang w:val="es-ES"/>
        </w:rPr>
      </w:pPr>
      <w:r w:rsidRPr="000A3878">
        <w:rPr>
          <w:rFonts w:ascii="Calibri" w:hAnsi="Calibri" w:cs="Calibri"/>
          <w:bCs/>
          <w:sz w:val="22"/>
          <w:szCs w:val="22"/>
          <w:lang w:val="es-ES"/>
        </w:rPr>
        <w:t xml:space="preserve">Que de acuerdo con el Reglamento de Gobierno y la Administración Pública Municipal de Cuernavaca Morelos en su artículo 55 fracción XXI el Tesorero podrá resolver las solicitudes de devolución de contribuciones, productos y aprovechamientos, o en su caso, las compensaciones correspondientes, cuando se pruebe que se pagaron de más, por error aritmético o por pago indebido, cuando estas no excedan del equivalente a cien salarios mínimos vigentes en la zona económica a la que pertenece el municipio; en caso de exceder de esta cantidad, solicitará el dictamen correspondiente de la Consejería Jurídica y la autorización del Cabildo, excepto cuando se trate de resolución judicial que ordene la devolución; en todo caso, el movimiento contable, deberá reflejarse en la cuenta pública mensual inmediata posterior. </w:t>
      </w:r>
    </w:p>
    <w:p w:rsidR="000A3878" w:rsidRPr="000A3878" w:rsidRDefault="000A3878" w:rsidP="001A5543">
      <w:pPr>
        <w:ind w:left="-426" w:right="-376"/>
        <w:jc w:val="both"/>
        <w:rPr>
          <w:rFonts w:ascii="Calibri" w:hAnsi="Calibri" w:cs="Calibri"/>
          <w:bCs/>
          <w:sz w:val="22"/>
          <w:szCs w:val="22"/>
          <w:lang w:val="es-ES"/>
        </w:rPr>
      </w:pPr>
    </w:p>
    <w:p w:rsidR="001A5543" w:rsidRPr="000A3878" w:rsidRDefault="001A5543" w:rsidP="001A5543">
      <w:pPr>
        <w:ind w:left="-426" w:right="-376"/>
        <w:jc w:val="both"/>
        <w:rPr>
          <w:rFonts w:ascii="Calibri" w:hAnsi="Calibri" w:cs="Calibri"/>
          <w:bCs/>
          <w:sz w:val="22"/>
          <w:szCs w:val="22"/>
          <w:lang w:val="es-ES"/>
        </w:rPr>
      </w:pPr>
      <w:r w:rsidRPr="000A3878">
        <w:rPr>
          <w:rFonts w:ascii="Calibri" w:hAnsi="Calibri" w:cs="Calibri"/>
          <w:bCs/>
          <w:sz w:val="22"/>
          <w:szCs w:val="22"/>
          <w:lang w:val="es-ES"/>
        </w:rPr>
        <w:t>Con fecha 13 de marzo de la presente anualidad, la Tesorería Municipal solicitó a la Consejería Jurídica a través del diverso TM/803/03/2023, se dictaminará la devolución</w:t>
      </w:r>
      <w:r w:rsidR="00691726" w:rsidRPr="000A3878">
        <w:rPr>
          <w:rFonts w:ascii="Calibri" w:hAnsi="Calibri" w:cs="Calibri"/>
          <w:bCs/>
          <w:sz w:val="22"/>
          <w:szCs w:val="22"/>
          <w:lang w:val="es-ES"/>
        </w:rPr>
        <w:t xml:space="preserve"> de la cantidad de $22,651.00 (</w:t>
      </w:r>
      <w:r w:rsidR="00AF3337" w:rsidRPr="000A3878">
        <w:rPr>
          <w:rFonts w:ascii="Calibri" w:hAnsi="Calibri" w:cs="Calibri"/>
          <w:bCs/>
          <w:sz w:val="22"/>
          <w:szCs w:val="22"/>
          <w:lang w:val="es-ES"/>
        </w:rPr>
        <w:t xml:space="preserve">VEINTIDÓS MIL SEISCIENTOS CINCUENTA Y UN PESOS </w:t>
      </w:r>
      <w:r w:rsidR="00691726" w:rsidRPr="000A3878">
        <w:rPr>
          <w:rFonts w:ascii="Calibri" w:hAnsi="Calibri" w:cs="Calibri"/>
          <w:bCs/>
          <w:sz w:val="22"/>
          <w:szCs w:val="22"/>
          <w:lang w:val="es-ES"/>
        </w:rPr>
        <w:t>00/100 M.N.)</w:t>
      </w:r>
      <w:r w:rsidRPr="000A3878">
        <w:rPr>
          <w:rFonts w:ascii="Calibri" w:hAnsi="Calibri" w:cs="Calibri"/>
          <w:bCs/>
          <w:sz w:val="22"/>
          <w:szCs w:val="22"/>
          <w:lang w:val="es-ES"/>
        </w:rPr>
        <w:t xml:space="preserve"> a favor de la persona Moral Inmobiliaria Topi </w:t>
      </w:r>
      <w:r w:rsidR="00691726" w:rsidRPr="000A3878">
        <w:rPr>
          <w:rFonts w:ascii="Calibri" w:hAnsi="Calibri" w:cs="Calibri"/>
          <w:bCs/>
          <w:sz w:val="22"/>
          <w:szCs w:val="22"/>
          <w:lang w:val="es-ES"/>
        </w:rPr>
        <w:t>S.A., por error involuntario por concepto de Impuesto Predial y Servicios Públicos Municipales.</w:t>
      </w:r>
    </w:p>
    <w:p w:rsidR="001A5543" w:rsidRPr="000A3878" w:rsidRDefault="001A5543" w:rsidP="001A5543">
      <w:pPr>
        <w:ind w:left="-426" w:right="-376"/>
        <w:jc w:val="both"/>
        <w:rPr>
          <w:rFonts w:ascii="Calibri" w:hAnsi="Calibri" w:cs="Calibri"/>
          <w:bCs/>
          <w:sz w:val="22"/>
          <w:szCs w:val="22"/>
          <w:lang w:val="es-ES"/>
        </w:rPr>
      </w:pPr>
    </w:p>
    <w:p w:rsidR="001A5543" w:rsidRPr="000A3878" w:rsidRDefault="00691726" w:rsidP="001A5543">
      <w:pPr>
        <w:ind w:left="-426" w:right="-376"/>
        <w:jc w:val="both"/>
        <w:rPr>
          <w:rFonts w:ascii="Calibri" w:hAnsi="Calibri" w:cs="Calibri"/>
          <w:bCs/>
          <w:sz w:val="22"/>
          <w:szCs w:val="22"/>
          <w:lang w:val="es-ES"/>
        </w:rPr>
      </w:pPr>
      <w:r w:rsidRPr="000A3878">
        <w:rPr>
          <w:rFonts w:ascii="Calibri" w:hAnsi="Calibri" w:cs="Calibri"/>
          <w:bCs/>
          <w:sz w:val="22"/>
          <w:szCs w:val="22"/>
          <w:lang w:val="es-ES"/>
        </w:rPr>
        <w:lastRenderedPageBreak/>
        <w:t>Con</w:t>
      </w:r>
      <w:r w:rsidR="001A5543" w:rsidRPr="000A3878">
        <w:rPr>
          <w:rFonts w:ascii="Calibri" w:hAnsi="Calibri" w:cs="Calibri"/>
          <w:bCs/>
          <w:sz w:val="22"/>
          <w:szCs w:val="22"/>
          <w:lang w:val="es-ES"/>
        </w:rPr>
        <w:t xml:space="preserve"> fecha </w:t>
      </w:r>
      <w:r w:rsidR="000A3878" w:rsidRPr="000A3878">
        <w:rPr>
          <w:rFonts w:ascii="Calibri" w:hAnsi="Calibri" w:cs="Calibri"/>
          <w:bCs/>
          <w:sz w:val="22"/>
          <w:szCs w:val="22"/>
          <w:lang w:val="es-ES"/>
        </w:rPr>
        <w:t>quince</w:t>
      </w:r>
      <w:r w:rsidR="001A5543" w:rsidRPr="000A3878">
        <w:rPr>
          <w:rFonts w:ascii="Calibri" w:hAnsi="Calibri" w:cs="Calibri"/>
          <w:bCs/>
          <w:sz w:val="22"/>
          <w:szCs w:val="22"/>
          <w:lang w:val="es-ES"/>
        </w:rPr>
        <w:t xml:space="preserve"> de marzo de la presente an</w:t>
      </w:r>
      <w:r w:rsidR="00EB6D6E" w:rsidRPr="000A3878">
        <w:rPr>
          <w:rFonts w:ascii="Calibri" w:hAnsi="Calibri" w:cs="Calibri"/>
          <w:bCs/>
          <w:sz w:val="22"/>
          <w:szCs w:val="22"/>
          <w:lang w:val="es-ES"/>
        </w:rPr>
        <w:t>ualidad y de conformidad con el párrafo</w:t>
      </w:r>
      <w:r w:rsidR="001A5543" w:rsidRPr="000A3878">
        <w:rPr>
          <w:rFonts w:ascii="Calibri" w:hAnsi="Calibri" w:cs="Calibri"/>
          <w:bCs/>
          <w:sz w:val="22"/>
          <w:szCs w:val="22"/>
          <w:lang w:val="es-ES"/>
        </w:rPr>
        <w:t xml:space="preserve"> anterior, la Consejería Jurídica emitió Dictamen SM/CJ/01/2023 con fundamento en los artículos 55 fracción XXI, 108 fracción II y 111 fracción I del Reglamento de Gobierno y administración Pública Municipal de Cuernavaca, Morelos, resolviendo p</w:t>
      </w:r>
      <w:r w:rsidRPr="000A3878">
        <w:rPr>
          <w:rFonts w:ascii="Calibri" w:hAnsi="Calibri" w:cs="Calibri"/>
          <w:bCs/>
          <w:sz w:val="22"/>
          <w:szCs w:val="22"/>
          <w:lang w:val="es-ES"/>
        </w:rPr>
        <w:t>rocedente que la Tesorería lleve</w:t>
      </w:r>
      <w:r w:rsidR="001A5543" w:rsidRPr="000A3878">
        <w:rPr>
          <w:rFonts w:ascii="Calibri" w:hAnsi="Calibri" w:cs="Calibri"/>
          <w:bCs/>
          <w:sz w:val="22"/>
          <w:szCs w:val="22"/>
          <w:lang w:val="es-ES"/>
        </w:rPr>
        <w:t xml:space="preserve"> a cabo los trámites necesarios para realizar la devolución del recurso en comento. </w:t>
      </w:r>
    </w:p>
    <w:p w:rsidR="001A5543" w:rsidRPr="000A3878" w:rsidRDefault="001A5543" w:rsidP="001A5543">
      <w:pPr>
        <w:ind w:left="-426" w:right="-376"/>
        <w:jc w:val="both"/>
        <w:rPr>
          <w:rFonts w:ascii="Calibri" w:hAnsi="Calibri" w:cs="Calibri"/>
          <w:bCs/>
          <w:sz w:val="22"/>
          <w:szCs w:val="22"/>
          <w:lang w:val="es-ES"/>
        </w:rPr>
      </w:pPr>
    </w:p>
    <w:p w:rsidR="001A5543" w:rsidRPr="000A3878" w:rsidRDefault="001A5543" w:rsidP="00691726">
      <w:pPr>
        <w:ind w:left="-426" w:right="-376"/>
        <w:jc w:val="both"/>
        <w:rPr>
          <w:rFonts w:ascii="Calibri" w:hAnsi="Calibri" w:cs="Calibri"/>
          <w:bCs/>
          <w:sz w:val="22"/>
          <w:szCs w:val="22"/>
          <w:lang w:val="es-ES"/>
        </w:rPr>
      </w:pPr>
      <w:r w:rsidRPr="000A3878">
        <w:rPr>
          <w:rFonts w:ascii="Calibri" w:hAnsi="Calibri" w:cs="Calibri"/>
          <w:bCs/>
          <w:sz w:val="22"/>
          <w:szCs w:val="22"/>
          <w:lang w:val="es-ES"/>
        </w:rPr>
        <w:t>Por lo anteriormente expuesto, los integrantes del Ayuntamiento han tenido a bien en expedir el siguiente:</w:t>
      </w:r>
    </w:p>
    <w:p w:rsidR="00691726" w:rsidRPr="000A3878" w:rsidRDefault="00691726" w:rsidP="00691726">
      <w:pPr>
        <w:ind w:left="-426" w:right="-376"/>
        <w:jc w:val="both"/>
        <w:rPr>
          <w:rFonts w:ascii="Calibri" w:hAnsi="Calibri" w:cs="Calibri"/>
          <w:bCs/>
          <w:sz w:val="22"/>
          <w:szCs w:val="22"/>
          <w:lang w:val="es-ES"/>
        </w:rPr>
      </w:pPr>
    </w:p>
    <w:p w:rsidR="001A5543" w:rsidRPr="000A3878" w:rsidRDefault="001A5543" w:rsidP="00691726">
      <w:pPr>
        <w:ind w:left="-426" w:right="-376"/>
        <w:jc w:val="center"/>
        <w:rPr>
          <w:rFonts w:ascii="Calibri" w:hAnsi="Calibri" w:cs="Calibri"/>
          <w:b/>
          <w:bCs/>
          <w:sz w:val="22"/>
          <w:szCs w:val="22"/>
        </w:rPr>
      </w:pPr>
      <w:r w:rsidRPr="000A3878">
        <w:rPr>
          <w:rFonts w:ascii="Calibri" w:hAnsi="Calibri" w:cs="Calibri"/>
          <w:b/>
          <w:bCs/>
          <w:sz w:val="22"/>
          <w:szCs w:val="22"/>
        </w:rPr>
        <w:t>ACUERDO</w:t>
      </w:r>
    </w:p>
    <w:p w:rsidR="001A5543" w:rsidRPr="000A3878" w:rsidRDefault="00691726" w:rsidP="00691726">
      <w:pPr>
        <w:ind w:left="-426" w:right="-376"/>
        <w:jc w:val="center"/>
        <w:rPr>
          <w:rFonts w:ascii="Calibri" w:hAnsi="Calibri" w:cs="Calibri"/>
          <w:b/>
          <w:bCs/>
          <w:sz w:val="22"/>
          <w:szCs w:val="22"/>
        </w:rPr>
      </w:pPr>
      <w:r w:rsidRPr="000A3878">
        <w:rPr>
          <w:rFonts w:ascii="Calibri" w:hAnsi="Calibri" w:cs="Calibri"/>
          <w:b/>
          <w:bCs/>
          <w:sz w:val="22"/>
          <w:szCs w:val="22"/>
        </w:rPr>
        <w:t>SE</w:t>
      </w:r>
      <w:r w:rsidR="001A5543" w:rsidRPr="000A3878">
        <w:rPr>
          <w:rFonts w:ascii="Calibri" w:hAnsi="Calibri" w:cs="Calibri"/>
          <w:b/>
          <w:bCs/>
          <w:sz w:val="22"/>
          <w:szCs w:val="22"/>
        </w:rPr>
        <w:t>/AC-</w:t>
      </w:r>
      <w:r w:rsidRPr="000A3878">
        <w:rPr>
          <w:rFonts w:ascii="Calibri" w:hAnsi="Calibri" w:cs="Calibri"/>
          <w:b/>
          <w:bCs/>
          <w:sz w:val="22"/>
          <w:szCs w:val="22"/>
        </w:rPr>
        <w:t>309/31-III-2023</w:t>
      </w:r>
    </w:p>
    <w:p w:rsidR="000A3878" w:rsidRPr="000A3878" w:rsidRDefault="000A3878" w:rsidP="00691726">
      <w:pPr>
        <w:ind w:left="-426" w:right="-376"/>
        <w:jc w:val="center"/>
        <w:rPr>
          <w:rFonts w:ascii="Calibri" w:hAnsi="Calibri" w:cs="Calibri"/>
          <w:b/>
          <w:bCs/>
          <w:sz w:val="22"/>
          <w:szCs w:val="22"/>
        </w:rPr>
      </w:pPr>
    </w:p>
    <w:p w:rsidR="001A5543" w:rsidRPr="000A3878" w:rsidRDefault="00691726" w:rsidP="00691726">
      <w:pPr>
        <w:ind w:left="-426" w:right="-376"/>
        <w:jc w:val="both"/>
        <w:rPr>
          <w:rFonts w:ascii="Calibri" w:hAnsi="Calibri" w:cs="Calibri"/>
          <w:b/>
          <w:bCs/>
          <w:sz w:val="22"/>
          <w:szCs w:val="22"/>
        </w:rPr>
      </w:pPr>
      <w:r w:rsidRPr="000A3878">
        <w:rPr>
          <w:rFonts w:ascii="Calibri" w:hAnsi="Calibri" w:cs="Calibri"/>
          <w:b/>
          <w:bCs/>
          <w:sz w:val="22"/>
          <w:szCs w:val="22"/>
        </w:rPr>
        <w:t>QUE</w:t>
      </w:r>
      <w:r w:rsidR="001A5543" w:rsidRPr="000A3878">
        <w:rPr>
          <w:rFonts w:ascii="Calibri" w:hAnsi="Calibri" w:cs="Calibri"/>
          <w:b/>
          <w:bCs/>
          <w:sz w:val="22"/>
          <w:szCs w:val="22"/>
        </w:rPr>
        <w:t xml:space="preserve"> AUTORIZA </w:t>
      </w:r>
      <w:r w:rsidRPr="000A3878">
        <w:rPr>
          <w:rFonts w:ascii="Calibri" w:hAnsi="Calibri" w:cs="Calibri"/>
          <w:b/>
          <w:bCs/>
          <w:sz w:val="22"/>
          <w:szCs w:val="22"/>
        </w:rPr>
        <w:t>EL DICTÁMEN NÚMERO SM/CJ/01/2023, EMITIDO POR LA CONSEJERÍA JURÍDICA, CORRESPONDIENTE A LA DEVOLUCIÓN DE LA CANTIDAD DE $22,651.00 (VEINTIDÓS MIL SEISCIENTOS CINCUENTA Y UN PESOS 00/100 M.N.) A LA MORAL INMOBILIARIA “N”, POR ERROR INVOLUNTARIO EN PAGO POR CONCEPTO DE IMPUESTO PREDIAL Y SERVICIOS PÚBLICOS MUNICIPALES, LO ANTERIOR CON FUNDAMENTO EN LO ESTABLECIDO POR LOS ARTÍCULOS 55 FRACCIÓN XXI Y 108 FRACCIÓN II DEL REGLAMENTO DE GOBIERNO Y LA ADMINISTRACIÓN PÚBLICA MUNICIPAL DE CUERNAVACA, MORELOS</w:t>
      </w:r>
      <w:r w:rsidR="00810257">
        <w:rPr>
          <w:rFonts w:ascii="Calibri" w:hAnsi="Calibri" w:cs="Calibri"/>
          <w:b/>
          <w:bCs/>
          <w:sz w:val="22"/>
          <w:szCs w:val="22"/>
        </w:rPr>
        <w:t>.</w:t>
      </w:r>
      <w:bookmarkStart w:id="0" w:name="_GoBack"/>
      <w:bookmarkEnd w:id="0"/>
    </w:p>
    <w:p w:rsidR="001A5543" w:rsidRPr="000A3878" w:rsidRDefault="001A5543" w:rsidP="00691726">
      <w:pPr>
        <w:ind w:left="-426" w:right="-376"/>
        <w:jc w:val="both"/>
        <w:rPr>
          <w:rFonts w:ascii="Calibri" w:hAnsi="Calibri" w:cs="Calibri"/>
          <w:b/>
          <w:bCs/>
          <w:sz w:val="22"/>
          <w:szCs w:val="22"/>
        </w:rPr>
      </w:pPr>
    </w:p>
    <w:p w:rsidR="001A5543" w:rsidRPr="000A3878" w:rsidRDefault="001A5543" w:rsidP="00691726">
      <w:pPr>
        <w:ind w:left="-426" w:right="-376"/>
        <w:jc w:val="both"/>
        <w:rPr>
          <w:rFonts w:ascii="Calibri" w:hAnsi="Calibri" w:cs="Calibri"/>
          <w:bCs/>
          <w:sz w:val="22"/>
          <w:szCs w:val="22"/>
        </w:rPr>
      </w:pPr>
      <w:r w:rsidRPr="000A3878">
        <w:rPr>
          <w:rFonts w:ascii="Calibri" w:hAnsi="Calibri" w:cs="Calibri"/>
          <w:b/>
          <w:bCs/>
          <w:sz w:val="22"/>
          <w:szCs w:val="22"/>
        </w:rPr>
        <w:t>ARTÍCULO PRIMERO</w:t>
      </w:r>
      <w:r w:rsidRPr="000A3878">
        <w:rPr>
          <w:rFonts w:ascii="Calibri" w:hAnsi="Calibri" w:cs="Calibri"/>
          <w:bCs/>
          <w:sz w:val="22"/>
          <w:szCs w:val="22"/>
        </w:rPr>
        <w:t xml:space="preserve">. - Se autoriza el dictamen número </w:t>
      </w:r>
      <w:r w:rsidR="00691726" w:rsidRPr="000A3878">
        <w:rPr>
          <w:rFonts w:ascii="Calibri" w:hAnsi="Calibri" w:cs="Calibri"/>
          <w:bCs/>
          <w:sz w:val="22"/>
          <w:szCs w:val="22"/>
        </w:rPr>
        <w:t>SM/CJ/01/2023</w:t>
      </w:r>
      <w:r w:rsidRPr="000A3878">
        <w:rPr>
          <w:rFonts w:ascii="Calibri" w:hAnsi="Calibri" w:cs="Calibri"/>
          <w:bCs/>
          <w:sz w:val="22"/>
          <w:szCs w:val="22"/>
        </w:rPr>
        <w:t xml:space="preserve">, emitido por la Consejería Jurídica, correspondiente a la devolución de la cantidad de </w:t>
      </w:r>
      <w:r w:rsidR="00691726" w:rsidRPr="000A3878">
        <w:rPr>
          <w:rFonts w:ascii="Calibri" w:hAnsi="Calibri" w:cs="Calibri"/>
          <w:bCs/>
          <w:sz w:val="22"/>
          <w:szCs w:val="22"/>
        </w:rPr>
        <w:t>$22,651.00 (VEINTIDÓS MIL SEISCIENTOS CINCUENTA Y UN PESOS 00/100 M.N.)</w:t>
      </w:r>
      <w:r w:rsidRPr="000A3878">
        <w:rPr>
          <w:rFonts w:ascii="Calibri" w:hAnsi="Calibri" w:cs="Calibri"/>
          <w:bCs/>
          <w:sz w:val="22"/>
          <w:szCs w:val="22"/>
        </w:rPr>
        <w:t xml:space="preserve"> </w:t>
      </w:r>
      <w:r w:rsidR="00691726" w:rsidRPr="000A3878">
        <w:rPr>
          <w:rFonts w:ascii="Calibri" w:hAnsi="Calibri" w:cs="Calibri"/>
          <w:bCs/>
          <w:sz w:val="22"/>
          <w:szCs w:val="22"/>
        </w:rPr>
        <w:t>a la Moral Inmobiliaria Topi S.A.</w:t>
      </w:r>
      <w:r w:rsidRPr="000A3878">
        <w:rPr>
          <w:rFonts w:ascii="Calibri" w:hAnsi="Calibri" w:cs="Calibri"/>
          <w:bCs/>
          <w:sz w:val="22"/>
          <w:szCs w:val="22"/>
        </w:rPr>
        <w:t xml:space="preserve">, </w:t>
      </w:r>
      <w:r w:rsidR="00691726" w:rsidRPr="000A3878">
        <w:rPr>
          <w:rFonts w:ascii="Calibri" w:hAnsi="Calibri" w:cs="Calibri"/>
          <w:bCs/>
          <w:sz w:val="22"/>
          <w:szCs w:val="22"/>
          <w:lang w:val="es-ES"/>
        </w:rPr>
        <w:t>por error involuntario por concepto de Impuesto Predial y Servicios Públicos Municipales</w:t>
      </w:r>
      <w:r w:rsidRPr="000A3878">
        <w:rPr>
          <w:rFonts w:ascii="Calibri" w:hAnsi="Calibri" w:cs="Calibri"/>
          <w:bCs/>
          <w:sz w:val="22"/>
          <w:szCs w:val="22"/>
        </w:rPr>
        <w:t>, lo anterior con fundamento en lo establecido por los artículos 55 fracción XXI, 108 fracción II Y 111 fracción I del Reglamento de Gobierno y La Administración Pública Municipal de Cuernavaca, Morelos.</w:t>
      </w:r>
    </w:p>
    <w:p w:rsidR="001A5543" w:rsidRPr="000A3878" w:rsidRDefault="001A5543" w:rsidP="00691726">
      <w:pPr>
        <w:ind w:left="-426" w:right="-376"/>
        <w:jc w:val="both"/>
        <w:rPr>
          <w:rFonts w:ascii="Calibri" w:hAnsi="Calibri" w:cs="Calibri"/>
          <w:bCs/>
          <w:sz w:val="22"/>
          <w:szCs w:val="22"/>
        </w:rPr>
      </w:pPr>
    </w:p>
    <w:p w:rsidR="001A5543" w:rsidRPr="000A3878" w:rsidRDefault="001A5543" w:rsidP="00691726">
      <w:pPr>
        <w:ind w:left="-426" w:right="-376"/>
        <w:jc w:val="both"/>
        <w:rPr>
          <w:rFonts w:ascii="Calibri" w:hAnsi="Calibri" w:cs="Calibri"/>
          <w:bCs/>
          <w:sz w:val="22"/>
          <w:szCs w:val="22"/>
        </w:rPr>
      </w:pPr>
      <w:r w:rsidRPr="000A3878">
        <w:rPr>
          <w:rFonts w:ascii="Calibri" w:hAnsi="Calibri" w:cs="Calibri"/>
          <w:b/>
          <w:bCs/>
          <w:sz w:val="22"/>
          <w:szCs w:val="22"/>
        </w:rPr>
        <w:t>ARTÍCULO SEGUNDO</w:t>
      </w:r>
      <w:r w:rsidRPr="000A3878">
        <w:rPr>
          <w:rFonts w:ascii="Calibri" w:hAnsi="Calibri" w:cs="Calibri"/>
          <w:bCs/>
          <w:sz w:val="22"/>
          <w:szCs w:val="22"/>
        </w:rPr>
        <w:t xml:space="preserve">. - Se autoriza a la Persona Titular de la Tesorería Municipal a efecto de llevar a cabo los trámites necesarios para realizar la devolución del recurso económico, que asciende a la cantidad de </w:t>
      </w:r>
      <w:r w:rsidR="00691726" w:rsidRPr="000A3878">
        <w:rPr>
          <w:rFonts w:ascii="Calibri" w:hAnsi="Calibri" w:cs="Calibri"/>
          <w:bCs/>
          <w:sz w:val="22"/>
          <w:szCs w:val="22"/>
        </w:rPr>
        <w:t>$22,651.00 (VEINTIDÓS MIL SEISCIENTOS CINCUENTA Y UN PESOS 00/100 M.N.).</w:t>
      </w:r>
    </w:p>
    <w:p w:rsidR="000A3878" w:rsidRPr="000A3878" w:rsidRDefault="000A3878" w:rsidP="00691726">
      <w:pPr>
        <w:ind w:left="-426" w:right="-376"/>
        <w:jc w:val="both"/>
        <w:rPr>
          <w:rFonts w:ascii="Calibri" w:hAnsi="Calibri" w:cs="Calibri"/>
          <w:bCs/>
          <w:sz w:val="22"/>
          <w:szCs w:val="22"/>
        </w:rPr>
      </w:pPr>
    </w:p>
    <w:p w:rsidR="0075015B" w:rsidRPr="000A3878" w:rsidRDefault="0075015B" w:rsidP="0075015B">
      <w:pPr>
        <w:spacing w:line="276" w:lineRule="auto"/>
        <w:ind w:left="-426" w:right="-426"/>
        <w:jc w:val="center"/>
        <w:rPr>
          <w:rFonts w:cstheme="minorHAnsi"/>
          <w:b/>
          <w:sz w:val="22"/>
          <w:szCs w:val="22"/>
        </w:rPr>
      </w:pPr>
      <w:r w:rsidRPr="000A3878">
        <w:rPr>
          <w:rFonts w:cstheme="minorHAnsi"/>
          <w:b/>
          <w:sz w:val="22"/>
          <w:szCs w:val="22"/>
        </w:rPr>
        <w:t>TRANSITORIOS</w:t>
      </w:r>
    </w:p>
    <w:p w:rsidR="0075015B" w:rsidRPr="000A3878" w:rsidRDefault="0075015B" w:rsidP="0075015B">
      <w:pPr>
        <w:spacing w:line="276" w:lineRule="auto"/>
        <w:ind w:left="-426" w:right="-426"/>
        <w:jc w:val="both"/>
        <w:rPr>
          <w:rFonts w:cstheme="minorHAnsi"/>
          <w:b/>
          <w:sz w:val="22"/>
          <w:szCs w:val="22"/>
        </w:rPr>
      </w:pPr>
    </w:p>
    <w:p w:rsidR="0075015B" w:rsidRPr="000A3878" w:rsidRDefault="0075015B" w:rsidP="0075015B">
      <w:pPr>
        <w:spacing w:line="276" w:lineRule="auto"/>
        <w:ind w:left="-426" w:right="-426"/>
        <w:jc w:val="both"/>
        <w:rPr>
          <w:rFonts w:cstheme="minorHAnsi"/>
          <w:sz w:val="22"/>
          <w:szCs w:val="22"/>
        </w:rPr>
      </w:pPr>
      <w:r w:rsidRPr="000A3878">
        <w:rPr>
          <w:rFonts w:cstheme="minorHAnsi"/>
          <w:b/>
          <w:sz w:val="22"/>
          <w:szCs w:val="22"/>
        </w:rPr>
        <w:t xml:space="preserve">PRIMERO. - </w:t>
      </w:r>
      <w:r w:rsidRPr="000A3878">
        <w:rPr>
          <w:rFonts w:cstheme="minorHAnsi"/>
          <w:sz w:val="22"/>
          <w:szCs w:val="22"/>
        </w:rPr>
        <w:t>El presente Acuerdo entrará en vigor en la fecha de su aprobación por el Cabildo del Ayuntamiento de Cuernavaca.</w:t>
      </w:r>
    </w:p>
    <w:p w:rsidR="0075015B" w:rsidRPr="000A3878" w:rsidRDefault="0075015B" w:rsidP="0075015B">
      <w:pPr>
        <w:spacing w:line="276" w:lineRule="auto"/>
        <w:ind w:left="-426" w:right="-426"/>
        <w:jc w:val="both"/>
        <w:rPr>
          <w:rFonts w:cstheme="minorHAnsi"/>
          <w:sz w:val="22"/>
          <w:szCs w:val="22"/>
        </w:rPr>
      </w:pPr>
    </w:p>
    <w:p w:rsidR="0075015B" w:rsidRPr="000A3878" w:rsidRDefault="0075015B" w:rsidP="0075015B">
      <w:pPr>
        <w:spacing w:line="276" w:lineRule="auto"/>
        <w:ind w:left="-426" w:right="-426"/>
        <w:jc w:val="both"/>
        <w:rPr>
          <w:rFonts w:cstheme="minorHAnsi"/>
          <w:sz w:val="22"/>
          <w:szCs w:val="22"/>
        </w:rPr>
      </w:pPr>
      <w:r w:rsidRPr="000A3878">
        <w:rPr>
          <w:rFonts w:cstheme="minorHAnsi"/>
          <w:b/>
          <w:sz w:val="22"/>
          <w:szCs w:val="22"/>
        </w:rPr>
        <w:t>SEGUNDO. -</w:t>
      </w:r>
      <w:r w:rsidRPr="000A3878">
        <w:rPr>
          <w:rFonts w:cstheme="minorHAnsi"/>
          <w:sz w:val="22"/>
          <w:szCs w:val="22"/>
        </w:rPr>
        <w:t xml:space="preserve"> Publíquese en el Periódico Oficial "Tierra y Libertad"; Órgano de difusión del Gobierno del Estado de Morelos, en la Gaceta Municipal y para los efectos de su difusión.</w:t>
      </w:r>
    </w:p>
    <w:p w:rsidR="0075015B" w:rsidRPr="000A3878" w:rsidRDefault="0075015B" w:rsidP="0075015B">
      <w:pPr>
        <w:spacing w:line="276" w:lineRule="auto"/>
        <w:ind w:left="-426" w:right="-426"/>
        <w:jc w:val="both"/>
        <w:rPr>
          <w:rFonts w:cstheme="minorHAnsi"/>
          <w:sz w:val="22"/>
          <w:szCs w:val="22"/>
        </w:rPr>
      </w:pPr>
    </w:p>
    <w:p w:rsidR="001232D0" w:rsidRDefault="0038241A" w:rsidP="004D3AC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426" w:right="-426"/>
        <w:jc w:val="both"/>
        <w:rPr>
          <w:rFonts w:eastAsia="Gulim" w:cstheme="minorHAnsi"/>
          <w:bCs/>
          <w:sz w:val="22"/>
          <w:szCs w:val="22"/>
        </w:rPr>
      </w:pPr>
      <w:r w:rsidRPr="000A3878">
        <w:rPr>
          <w:rFonts w:eastAsia="Gulim" w:cstheme="minorHAnsi"/>
          <w:bCs/>
          <w:sz w:val="22"/>
          <w:szCs w:val="22"/>
        </w:rPr>
        <w:t xml:space="preserve">Dado en </w:t>
      </w:r>
      <w:r w:rsidR="004B26EF" w:rsidRPr="000A3878">
        <w:rPr>
          <w:rFonts w:eastAsia="Gulim" w:cstheme="minorHAnsi"/>
          <w:bCs/>
          <w:sz w:val="22"/>
          <w:szCs w:val="22"/>
        </w:rPr>
        <w:t>la Plazuela del Salto de San Antón, ubicada en Avenida del Salto sin número, Poblado de San Antón, Cuernavaca, Morelos</w:t>
      </w:r>
      <w:r w:rsidR="001232D0" w:rsidRPr="000A3878">
        <w:rPr>
          <w:rFonts w:eastAsia="Gulim" w:cstheme="minorHAnsi"/>
          <w:bCs/>
          <w:sz w:val="22"/>
          <w:szCs w:val="22"/>
        </w:rPr>
        <w:t xml:space="preserve">, a los </w:t>
      </w:r>
      <w:r w:rsidR="004B26EF" w:rsidRPr="000A3878">
        <w:rPr>
          <w:rFonts w:eastAsia="Gulim" w:cstheme="minorHAnsi"/>
          <w:bCs/>
          <w:sz w:val="22"/>
          <w:szCs w:val="22"/>
        </w:rPr>
        <w:t>treinta y un</w:t>
      </w:r>
      <w:r w:rsidR="00CB234F" w:rsidRPr="000A3878">
        <w:rPr>
          <w:rFonts w:eastAsia="Gulim" w:cstheme="minorHAnsi"/>
          <w:bCs/>
          <w:sz w:val="22"/>
          <w:szCs w:val="22"/>
        </w:rPr>
        <w:t xml:space="preserve"> días del mes de marzo</w:t>
      </w:r>
      <w:r w:rsidR="001232D0" w:rsidRPr="000A3878">
        <w:rPr>
          <w:rFonts w:eastAsia="Gulim" w:cstheme="minorHAnsi"/>
          <w:bCs/>
          <w:sz w:val="22"/>
          <w:szCs w:val="22"/>
        </w:rPr>
        <w:t xml:space="preserve"> d</w:t>
      </w:r>
      <w:r w:rsidR="005D1C97" w:rsidRPr="000A3878">
        <w:rPr>
          <w:rFonts w:eastAsia="Gulim" w:cstheme="minorHAnsi"/>
          <w:bCs/>
          <w:sz w:val="22"/>
          <w:szCs w:val="22"/>
        </w:rPr>
        <w:t>el año dos mil veintitrés</w:t>
      </w:r>
      <w:r w:rsidR="001232D0" w:rsidRPr="000A3878">
        <w:rPr>
          <w:rFonts w:eastAsia="Gulim" w:cstheme="minorHAnsi"/>
          <w:bCs/>
          <w:sz w:val="22"/>
          <w:szCs w:val="22"/>
        </w:rPr>
        <w:t>.</w:t>
      </w:r>
    </w:p>
    <w:p w:rsidR="000A3878" w:rsidRPr="000A3878" w:rsidRDefault="000A3878" w:rsidP="004D3AC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426" w:right="-426"/>
        <w:jc w:val="both"/>
        <w:rPr>
          <w:rFonts w:eastAsia="Gulim" w:cstheme="minorHAnsi"/>
          <w:bCs/>
          <w:sz w:val="22"/>
          <w:szCs w:val="22"/>
        </w:rPr>
      </w:pPr>
    </w:p>
    <w:p w:rsidR="00691726" w:rsidRPr="000A3878" w:rsidRDefault="00691726" w:rsidP="004D3AC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426" w:right="-426"/>
        <w:jc w:val="both"/>
        <w:rPr>
          <w:rFonts w:eastAsia="Gulim" w:cstheme="minorHAnsi"/>
          <w:bCs/>
          <w:sz w:val="22"/>
          <w:szCs w:val="22"/>
        </w:rPr>
      </w:pPr>
    </w:p>
    <w:p w:rsidR="001232D0" w:rsidRPr="000A3878" w:rsidRDefault="001232D0" w:rsidP="001232D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center"/>
        <w:rPr>
          <w:rFonts w:eastAsia="Gulim" w:cstheme="minorHAnsi"/>
          <w:b/>
          <w:sz w:val="16"/>
          <w:szCs w:val="16"/>
        </w:rPr>
      </w:pPr>
      <w:r w:rsidRPr="000A3878">
        <w:rPr>
          <w:rFonts w:eastAsia="Gulim" w:cstheme="minorHAnsi"/>
          <w:b/>
          <w:sz w:val="16"/>
          <w:szCs w:val="16"/>
        </w:rPr>
        <w:lastRenderedPageBreak/>
        <w:t>ATENTAMENTE</w:t>
      </w:r>
    </w:p>
    <w:p w:rsidR="001232D0" w:rsidRPr="000A3878" w:rsidRDefault="001232D0" w:rsidP="001232D0">
      <w:pPr>
        <w:tabs>
          <w:tab w:val="left" w:pos="10065"/>
          <w:tab w:val="left" w:pos="10206"/>
        </w:tabs>
        <w:jc w:val="center"/>
        <w:rPr>
          <w:rFonts w:eastAsia="Gulim" w:cstheme="minorHAnsi"/>
          <w:b/>
          <w:sz w:val="16"/>
          <w:szCs w:val="16"/>
        </w:rPr>
      </w:pPr>
      <w:r w:rsidRPr="000A3878">
        <w:rPr>
          <w:rFonts w:eastAsia="Gulim" w:cstheme="minorHAnsi"/>
          <w:b/>
          <w:sz w:val="16"/>
          <w:szCs w:val="16"/>
        </w:rPr>
        <w:t>EL PRESIDENTE MUNICIPAL DE CUERNAVACA</w:t>
      </w:r>
    </w:p>
    <w:p w:rsidR="001232D0" w:rsidRPr="000A3878" w:rsidRDefault="001232D0" w:rsidP="001232D0">
      <w:pPr>
        <w:tabs>
          <w:tab w:val="left" w:pos="10065"/>
          <w:tab w:val="left" w:pos="10206"/>
        </w:tabs>
        <w:jc w:val="center"/>
        <w:rPr>
          <w:rFonts w:eastAsia="Gulim" w:cstheme="minorHAnsi"/>
          <w:b/>
          <w:sz w:val="16"/>
          <w:szCs w:val="16"/>
        </w:rPr>
      </w:pPr>
      <w:r w:rsidRPr="000A3878">
        <w:rPr>
          <w:rFonts w:eastAsia="Gulim" w:cstheme="minorHAnsi"/>
          <w:b/>
          <w:sz w:val="16"/>
          <w:szCs w:val="16"/>
        </w:rPr>
        <w:t>JOSÉ LUIS URIOSTEGUI SALGADO.</w:t>
      </w:r>
    </w:p>
    <w:p w:rsidR="001232D0" w:rsidRPr="000A3878" w:rsidRDefault="001232D0" w:rsidP="001232D0">
      <w:pPr>
        <w:tabs>
          <w:tab w:val="left" w:pos="10065"/>
          <w:tab w:val="left" w:pos="10206"/>
        </w:tabs>
        <w:jc w:val="center"/>
        <w:rPr>
          <w:rFonts w:eastAsia="Gulim" w:cstheme="minorHAnsi"/>
          <w:b/>
          <w:sz w:val="16"/>
          <w:szCs w:val="16"/>
        </w:rPr>
      </w:pPr>
      <w:r w:rsidRPr="000A3878">
        <w:rPr>
          <w:rFonts w:eastAsia="Gulim" w:cstheme="minorHAnsi"/>
          <w:b/>
          <w:sz w:val="16"/>
          <w:szCs w:val="16"/>
        </w:rPr>
        <w:t>SÍNDICA MUNICIPAL</w:t>
      </w:r>
    </w:p>
    <w:p w:rsidR="001232D0" w:rsidRPr="000A3878" w:rsidRDefault="001232D0" w:rsidP="001232D0">
      <w:pPr>
        <w:tabs>
          <w:tab w:val="left" w:pos="10065"/>
          <w:tab w:val="left" w:pos="10206"/>
        </w:tabs>
        <w:jc w:val="center"/>
        <w:rPr>
          <w:rFonts w:eastAsia="Gulim" w:cstheme="minorHAnsi"/>
          <w:b/>
          <w:sz w:val="16"/>
          <w:szCs w:val="16"/>
        </w:rPr>
      </w:pPr>
      <w:r w:rsidRPr="000A3878">
        <w:rPr>
          <w:rFonts w:eastAsia="Gulim" w:cstheme="minorHAnsi"/>
          <w:b/>
          <w:sz w:val="16"/>
          <w:szCs w:val="16"/>
        </w:rPr>
        <w:t>CATALINA VERÓNICA ATENCO PÉREZ.</w:t>
      </w:r>
    </w:p>
    <w:p w:rsidR="001232D0" w:rsidRPr="000A3878" w:rsidRDefault="001232D0" w:rsidP="001232D0">
      <w:pPr>
        <w:tabs>
          <w:tab w:val="left" w:pos="10065"/>
          <w:tab w:val="left" w:pos="10206"/>
        </w:tabs>
        <w:jc w:val="center"/>
        <w:rPr>
          <w:rFonts w:eastAsia="Gulim" w:cstheme="minorHAnsi"/>
          <w:b/>
          <w:sz w:val="16"/>
          <w:szCs w:val="16"/>
        </w:rPr>
      </w:pPr>
      <w:r w:rsidRPr="000A3878">
        <w:rPr>
          <w:rFonts w:eastAsia="Gulim" w:cstheme="minorHAnsi"/>
          <w:b/>
          <w:sz w:val="16"/>
          <w:szCs w:val="16"/>
        </w:rPr>
        <w:t>VÍCTOR ADRIÁN MARTÍNEZ TERRAZAS.</w:t>
      </w:r>
    </w:p>
    <w:p w:rsidR="001232D0" w:rsidRPr="000A3878" w:rsidRDefault="001232D0" w:rsidP="001232D0">
      <w:pPr>
        <w:tabs>
          <w:tab w:val="left" w:pos="10065"/>
          <w:tab w:val="left" w:pos="10206"/>
        </w:tabs>
        <w:jc w:val="center"/>
        <w:rPr>
          <w:rFonts w:eastAsia="Gulim" w:cstheme="minorHAnsi"/>
          <w:b/>
          <w:sz w:val="16"/>
          <w:szCs w:val="16"/>
        </w:rPr>
      </w:pPr>
      <w:r w:rsidRPr="000A3878">
        <w:rPr>
          <w:rFonts w:eastAsia="Gulim" w:cstheme="minorHAnsi"/>
          <w:b/>
          <w:sz w:val="16"/>
          <w:szCs w:val="16"/>
        </w:rPr>
        <w:t>PAZ HERNÁNDEZ PARDO.</w:t>
      </w:r>
    </w:p>
    <w:p w:rsidR="001232D0" w:rsidRPr="000A3878" w:rsidRDefault="001232D0" w:rsidP="001232D0">
      <w:pPr>
        <w:tabs>
          <w:tab w:val="left" w:pos="10065"/>
          <w:tab w:val="left" w:pos="10206"/>
        </w:tabs>
        <w:jc w:val="center"/>
        <w:rPr>
          <w:rFonts w:eastAsia="Gulim" w:cstheme="minorHAnsi"/>
          <w:b/>
          <w:sz w:val="16"/>
          <w:szCs w:val="16"/>
        </w:rPr>
      </w:pPr>
      <w:r w:rsidRPr="000A3878">
        <w:rPr>
          <w:rFonts w:eastAsia="Gulim" w:cstheme="minorHAnsi"/>
          <w:b/>
          <w:sz w:val="16"/>
          <w:szCs w:val="16"/>
        </w:rPr>
        <w:t>JESÚS RAÚL FERNANDO CARILLO ALVARADO.</w:t>
      </w:r>
    </w:p>
    <w:p w:rsidR="001232D0" w:rsidRPr="000A3878" w:rsidRDefault="001232D0" w:rsidP="001232D0">
      <w:pPr>
        <w:tabs>
          <w:tab w:val="left" w:pos="10065"/>
          <w:tab w:val="left" w:pos="10206"/>
        </w:tabs>
        <w:jc w:val="center"/>
        <w:rPr>
          <w:rFonts w:eastAsia="Gulim" w:cstheme="minorHAnsi"/>
          <w:b/>
          <w:sz w:val="16"/>
          <w:szCs w:val="16"/>
        </w:rPr>
      </w:pPr>
      <w:r w:rsidRPr="000A3878">
        <w:rPr>
          <w:rFonts w:eastAsia="Gulim" w:cstheme="minorHAnsi"/>
          <w:b/>
          <w:sz w:val="16"/>
          <w:szCs w:val="16"/>
        </w:rPr>
        <w:t>DEBENDRENATH SALAZAR SOLORIO.</w:t>
      </w:r>
    </w:p>
    <w:p w:rsidR="001232D0" w:rsidRPr="000A3878" w:rsidRDefault="001232D0" w:rsidP="001232D0">
      <w:pPr>
        <w:tabs>
          <w:tab w:val="left" w:pos="10065"/>
          <w:tab w:val="left" w:pos="10206"/>
        </w:tabs>
        <w:jc w:val="center"/>
        <w:rPr>
          <w:rFonts w:eastAsia="Gulim" w:cstheme="minorHAnsi"/>
          <w:b/>
          <w:sz w:val="16"/>
          <w:szCs w:val="16"/>
        </w:rPr>
      </w:pPr>
      <w:r w:rsidRPr="000A3878">
        <w:rPr>
          <w:rFonts w:eastAsia="Gulim" w:cstheme="minorHAnsi"/>
          <w:b/>
          <w:sz w:val="16"/>
          <w:szCs w:val="16"/>
        </w:rPr>
        <w:t xml:space="preserve">PATRICIA LUCÍA TORRES ROSALES. </w:t>
      </w:r>
    </w:p>
    <w:p w:rsidR="001232D0" w:rsidRPr="000A3878" w:rsidRDefault="001232D0" w:rsidP="001232D0">
      <w:pPr>
        <w:tabs>
          <w:tab w:val="left" w:pos="10065"/>
          <w:tab w:val="left" w:pos="10206"/>
        </w:tabs>
        <w:jc w:val="center"/>
        <w:rPr>
          <w:rFonts w:eastAsia="Gulim" w:cstheme="minorHAnsi"/>
          <w:b/>
          <w:sz w:val="16"/>
          <w:szCs w:val="16"/>
        </w:rPr>
      </w:pPr>
      <w:r w:rsidRPr="000A3878">
        <w:rPr>
          <w:rFonts w:eastAsia="Gulim" w:cstheme="minorHAnsi"/>
          <w:b/>
          <w:sz w:val="16"/>
          <w:szCs w:val="16"/>
        </w:rPr>
        <w:t>JESÚS TLACAELEL ROSALES PUEBLA.</w:t>
      </w:r>
    </w:p>
    <w:p w:rsidR="001232D0" w:rsidRPr="000A3878" w:rsidRDefault="001232D0" w:rsidP="001232D0">
      <w:pPr>
        <w:tabs>
          <w:tab w:val="left" w:pos="10065"/>
          <w:tab w:val="left" w:pos="10206"/>
        </w:tabs>
        <w:jc w:val="center"/>
        <w:rPr>
          <w:rFonts w:eastAsia="Gulim" w:cstheme="minorHAnsi"/>
          <w:b/>
          <w:sz w:val="16"/>
          <w:szCs w:val="16"/>
        </w:rPr>
      </w:pPr>
      <w:r w:rsidRPr="000A3878">
        <w:rPr>
          <w:rFonts w:eastAsia="Gulim" w:cstheme="minorHAnsi"/>
          <w:b/>
          <w:sz w:val="16"/>
          <w:szCs w:val="16"/>
        </w:rPr>
        <w:t>VÍCTOR HUGO MANZO GODÍNEZ.</w:t>
      </w:r>
    </w:p>
    <w:p w:rsidR="001232D0" w:rsidRPr="000A3878" w:rsidRDefault="001232D0" w:rsidP="001232D0">
      <w:pPr>
        <w:tabs>
          <w:tab w:val="left" w:pos="10065"/>
          <w:tab w:val="left" w:pos="10206"/>
        </w:tabs>
        <w:jc w:val="center"/>
        <w:rPr>
          <w:rFonts w:eastAsia="Gulim" w:cstheme="minorHAnsi"/>
          <w:b/>
          <w:sz w:val="16"/>
          <w:szCs w:val="16"/>
        </w:rPr>
      </w:pPr>
      <w:r w:rsidRPr="000A3878">
        <w:rPr>
          <w:rFonts w:eastAsia="Gulim" w:cstheme="minorHAnsi"/>
          <w:b/>
          <w:sz w:val="16"/>
          <w:szCs w:val="16"/>
        </w:rPr>
        <w:t>CHRISTIAN MISHELL PÉREZ JAIMES.</w:t>
      </w:r>
    </w:p>
    <w:p w:rsidR="001232D0" w:rsidRPr="000A3878" w:rsidRDefault="001232D0" w:rsidP="001232D0">
      <w:pPr>
        <w:tabs>
          <w:tab w:val="left" w:pos="10065"/>
          <w:tab w:val="left" w:pos="10206"/>
        </w:tabs>
        <w:jc w:val="center"/>
        <w:rPr>
          <w:rFonts w:eastAsia="Gulim" w:cstheme="minorHAnsi"/>
          <w:b/>
          <w:sz w:val="16"/>
          <w:szCs w:val="16"/>
        </w:rPr>
      </w:pPr>
      <w:r w:rsidRPr="000A3878">
        <w:rPr>
          <w:rFonts w:eastAsia="Gulim" w:cstheme="minorHAnsi"/>
          <w:b/>
          <w:sz w:val="16"/>
          <w:szCs w:val="16"/>
        </w:rPr>
        <w:t>MARÍA WENDI SALINAS RUÍZ.</w:t>
      </w:r>
    </w:p>
    <w:p w:rsidR="001232D0" w:rsidRPr="000A3878" w:rsidRDefault="001232D0" w:rsidP="001232D0">
      <w:pPr>
        <w:tabs>
          <w:tab w:val="left" w:pos="10065"/>
          <w:tab w:val="left" w:pos="10206"/>
        </w:tabs>
        <w:jc w:val="center"/>
        <w:rPr>
          <w:rFonts w:eastAsia="Gulim" w:cstheme="minorHAnsi"/>
          <w:b/>
          <w:sz w:val="16"/>
          <w:szCs w:val="16"/>
        </w:rPr>
      </w:pPr>
      <w:r w:rsidRPr="000A3878">
        <w:rPr>
          <w:rFonts w:eastAsia="Gulim" w:cstheme="minorHAnsi"/>
          <w:b/>
          <w:sz w:val="16"/>
          <w:szCs w:val="16"/>
        </w:rPr>
        <w:t>MIRNA MIREYA DELGADO ROMERO.</w:t>
      </w:r>
    </w:p>
    <w:p w:rsidR="001232D0" w:rsidRPr="000A3878" w:rsidRDefault="001232D0" w:rsidP="001232D0">
      <w:pPr>
        <w:tabs>
          <w:tab w:val="left" w:pos="10065"/>
          <w:tab w:val="left" w:pos="10206"/>
        </w:tabs>
        <w:jc w:val="center"/>
        <w:rPr>
          <w:rFonts w:eastAsia="Gulim" w:cstheme="minorHAnsi"/>
          <w:b/>
          <w:sz w:val="16"/>
          <w:szCs w:val="16"/>
        </w:rPr>
      </w:pPr>
      <w:r w:rsidRPr="000A3878">
        <w:rPr>
          <w:rFonts w:eastAsia="Gulim" w:cstheme="minorHAnsi"/>
          <w:b/>
          <w:sz w:val="16"/>
          <w:szCs w:val="16"/>
        </w:rPr>
        <w:t>YAZMÍN LUCERO CUENCA NORIA.</w:t>
      </w:r>
    </w:p>
    <w:p w:rsidR="001232D0" w:rsidRPr="000A3878" w:rsidRDefault="001232D0" w:rsidP="001232D0">
      <w:pPr>
        <w:tabs>
          <w:tab w:val="left" w:pos="10065"/>
          <w:tab w:val="left" w:pos="10206"/>
        </w:tabs>
        <w:jc w:val="center"/>
        <w:rPr>
          <w:rFonts w:eastAsia="Gulim" w:cstheme="minorHAnsi"/>
          <w:b/>
          <w:sz w:val="16"/>
          <w:szCs w:val="16"/>
        </w:rPr>
      </w:pPr>
      <w:r w:rsidRPr="000A3878">
        <w:rPr>
          <w:rFonts w:eastAsia="Gulim" w:cstheme="minorHAnsi"/>
          <w:b/>
          <w:sz w:val="16"/>
          <w:szCs w:val="16"/>
        </w:rPr>
        <w:t>SECRETARIO DEL AYUNTAMIENTO</w:t>
      </w:r>
    </w:p>
    <w:p w:rsidR="001232D0" w:rsidRPr="000A3878" w:rsidRDefault="001232D0" w:rsidP="003865C1">
      <w:pPr>
        <w:tabs>
          <w:tab w:val="left" w:pos="10065"/>
          <w:tab w:val="left" w:pos="10206"/>
        </w:tabs>
        <w:jc w:val="center"/>
        <w:rPr>
          <w:rFonts w:eastAsia="Gulim" w:cstheme="minorHAnsi"/>
          <w:b/>
          <w:sz w:val="16"/>
          <w:szCs w:val="16"/>
        </w:rPr>
      </w:pPr>
      <w:r w:rsidRPr="000A3878">
        <w:rPr>
          <w:rFonts w:eastAsia="Gulim" w:cstheme="minorHAnsi"/>
          <w:b/>
          <w:sz w:val="16"/>
          <w:szCs w:val="16"/>
        </w:rPr>
        <w:t>CARLOS DE LA ROSA SEGURA.</w:t>
      </w:r>
    </w:p>
    <w:p w:rsidR="00691726" w:rsidRPr="000A3878" w:rsidRDefault="00691726" w:rsidP="003865C1">
      <w:pPr>
        <w:tabs>
          <w:tab w:val="left" w:pos="10065"/>
          <w:tab w:val="left" w:pos="10206"/>
        </w:tabs>
        <w:jc w:val="center"/>
        <w:rPr>
          <w:rFonts w:eastAsia="Gulim" w:cstheme="minorHAnsi"/>
          <w:b/>
          <w:sz w:val="22"/>
          <w:szCs w:val="22"/>
        </w:rPr>
      </w:pPr>
    </w:p>
    <w:p w:rsidR="001232D0" w:rsidRPr="000A3878" w:rsidRDefault="001232D0" w:rsidP="001232D0">
      <w:pPr>
        <w:tabs>
          <w:tab w:val="left" w:pos="10065"/>
          <w:tab w:val="left" w:pos="10206"/>
        </w:tabs>
        <w:jc w:val="both"/>
        <w:rPr>
          <w:rFonts w:eastAsia="Gulim" w:cstheme="minorHAnsi"/>
          <w:sz w:val="22"/>
          <w:szCs w:val="22"/>
        </w:rPr>
      </w:pPr>
      <w:r w:rsidRPr="000A3878">
        <w:rPr>
          <w:rFonts w:eastAsia="Gulim" w:cstheme="minorHAnsi"/>
          <w:sz w:val="22"/>
          <w:szCs w:val="22"/>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691726" w:rsidRPr="000A3878" w:rsidRDefault="00691726" w:rsidP="001232D0">
      <w:pPr>
        <w:tabs>
          <w:tab w:val="left" w:pos="10065"/>
          <w:tab w:val="left" w:pos="10206"/>
        </w:tabs>
        <w:jc w:val="center"/>
        <w:rPr>
          <w:rFonts w:eastAsia="Gulim" w:cstheme="minorHAnsi"/>
          <w:b/>
          <w:sz w:val="22"/>
          <w:szCs w:val="22"/>
        </w:rPr>
      </w:pPr>
    </w:p>
    <w:p w:rsidR="001232D0" w:rsidRPr="000A3878" w:rsidRDefault="001232D0" w:rsidP="001232D0">
      <w:pPr>
        <w:tabs>
          <w:tab w:val="left" w:pos="10065"/>
          <w:tab w:val="left" w:pos="10206"/>
        </w:tabs>
        <w:jc w:val="center"/>
        <w:rPr>
          <w:rFonts w:eastAsia="Gulim" w:cstheme="minorHAnsi"/>
          <w:b/>
          <w:sz w:val="22"/>
          <w:szCs w:val="22"/>
        </w:rPr>
      </w:pPr>
      <w:r w:rsidRPr="000A3878">
        <w:rPr>
          <w:rFonts w:eastAsia="Gulim" w:cstheme="minorHAnsi"/>
          <w:b/>
          <w:sz w:val="22"/>
          <w:szCs w:val="22"/>
        </w:rPr>
        <w:t>ATENTAMENTE</w:t>
      </w:r>
    </w:p>
    <w:p w:rsidR="001232D0" w:rsidRPr="000A3878" w:rsidRDefault="001232D0" w:rsidP="001232D0">
      <w:pPr>
        <w:tabs>
          <w:tab w:val="left" w:pos="10065"/>
          <w:tab w:val="left" w:pos="10206"/>
        </w:tabs>
        <w:jc w:val="center"/>
        <w:rPr>
          <w:rFonts w:eastAsia="Gulim" w:cstheme="minorHAnsi"/>
          <w:b/>
          <w:sz w:val="22"/>
          <w:szCs w:val="22"/>
        </w:rPr>
      </w:pPr>
      <w:r w:rsidRPr="000A3878">
        <w:rPr>
          <w:rFonts w:eastAsia="Gulim" w:cstheme="minorHAnsi"/>
          <w:b/>
          <w:sz w:val="22"/>
          <w:szCs w:val="22"/>
        </w:rPr>
        <w:t>PRESIDENTE MUNICIPAL DE CUERNAVACA</w:t>
      </w:r>
    </w:p>
    <w:p w:rsidR="001232D0" w:rsidRPr="000A3878" w:rsidRDefault="001232D0" w:rsidP="001232D0">
      <w:pPr>
        <w:tabs>
          <w:tab w:val="left" w:pos="10065"/>
          <w:tab w:val="left" w:pos="10206"/>
        </w:tabs>
        <w:rPr>
          <w:rFonts w:eastAsia="Gulim" w:cstheme="minorHAnsi"/>
          <w:b/>
          <w:sz w:val="22"/>
          <w:szCs w:val="22"/>
        </w:rPr>
      </w:pPr>
    </w:p>
    <w:p w:rsidR="005D1C97" w:rsidRDefault="005D1C97" w:rsidP="001232D0">
      <w:pPr>
        <w:tabs>
          <w:tab w:val="left" w:pos="10065"/>
          <w:tab w:val="left" w:pos="10206"/>
        </w:tabs>
        <w:rPr>
          <w:rFonts w:eastAsia="Gulim" w:cstheme="minorHAnsi"/>
          <w:b/>
          <w:sz w:val="22"/>
          <w:szCs w:val="22"/>
        </w:rPr>
      </w:pPr>
    </w:p>
    <w:p w:rsidR="000A3878" w:rsidRPr="000A3878" w:rsidRDefault="000A3878" w:rsidP="001232D0">
      <w:pPr>
        <w:tabs>
          <w:tab w:val="left" w:pos="10065"/>
          <w:tab w:val="left" w:pos="10206"/>
        </w:tabs>
        <w:rPr>
          <w:rFonts w:eastAsia="Gulim" w:cstheme="minorHAnsi"/>
          <w:b/>
          <w:sz w:val="22"/>
          <w:szCs w:val="22"/>
        </w:rPr>
      </w:pPr>
    </w:p>
    <w:p w:rsidR="00956EA0" w:rsidRPr="000A3878" w:rsidRDefault="00956EA0" w:rsidP="001232D0">
      <w:pPr>
        <w:tabs>
          <w:tab w:val="left" w:pos="10065"/>
          <w:tab w:val="left" w:pos="10206"/>
        </w:tabs>
        <w:rPr>
          <w:rFonts w:eastAsia="Gulim" w:cstheme="minorHAnsi"/>
          <w:b/>
          <w:sz w:val="22"/>
          <w:szCs w:val="22"/>
        </w:rPr>
      </w:pPr>
    </w:p>
    <w:p w:rsidR="001232D0" w:rsidRPr="000A3878" w:rsidRDefault="001232D0" w:rsidP="001232D0">
      <w:pPr>
        <w:tabs>
          <w:tab w:val="left" w:pos="10065"/>
          <w:tab w:val="left" w:pos="10206"/>
        </w:tabs>
        <w:jc w:val="center"/>
        <w:rPr>
          <w:rFonts w:eastAsia="Gulim" w:cstheme="minorHAnsi"/>
          <w:b/>
          <w:sz w:val="22"/>
          <w:szCs w:val="22"/>
        </w:rPr>
      </w:pPr>
      <w:r w:rsidRPr="000A3878">
        <w:rPr>
          <w:rFonts w:eastAsia="Gulim" w:cstheme="minorHAnsi"/>
          <w:b/>
          <w:sz w:val="22"/>
          <w:szCs w:val="22"/>
        </w:rPr>
        <w:t>JOSÉ LUIS URIÓSTEGUI SALGADO</w:t>
      </w:r>
    </w:p>
    <w:p w:rsidR="00BA2641" w:rsidRDefault="00BA2641" w:rsidP="001232D0">
      <w:pPr>
        <w:tabs>
          <w:tab w:val="left" w:pos="10065"/>
          <w:tab w:val="left" w:pos="10206"/>
        </w:tabs>
        <w:jc w:val="center"/>
        <w:rPr>
          <w:rFonts w:eastAsia="Gulim" w:cstheme="minorHAnsi"/>
          <w:b/>
          <w:sz w:val="22"/>
          <w:szCs w:val="22"/>
        </w:rPr>
      </w:pPr>
    </w:p>
    <w:p w:rsidR="000A3878" w:rsidRPr="000A3878" w:rsidRDefault="000A3878" w:rsidP="001232D0">
      <w:pPr>
        <w:tabs>
          <w:tab w:val="left" w:pos="10065"/>
          <w:tab w:val="left" w:pos="10206"/>
        </w:tabs>
        <w:jc w:val="center"/>
        <w:rPr>
          <w:rFonts w:eastAsia="Gulim" w:cstheme="minorHAnsi"/>
          <w:b/>
          <w:sz w:val="22"/>
          <w:szCs w:val="22"/>
        </w:rPr>
      </w:pPr>
    </w:p>
    <w:p w:rsidR="00691726" w:rsidRPr="000A3878" w:rsidRDefault="00691726" w:rsidP="001232D0">
      <w:pPr>
        <w:tabs>
          <w:tab w:val="left" w:pos="10065"/>
          <w:tab w:val="left" w:pos="10206"/>
        </w:tabs>
        <w:jc w:val="center"/>
        <w:rPr>
          <w:rFonts w:eastAsia="Gulim" w:cstheme="minorHAnsi"/>
          <w:b/>
          <w:sz w:val="22"/>
          <w:szCs w:val="22"/>
        </w:rPr>
      </w:pPr>
    </w:p>
    <w:p w:rsidR="001232D0" w:rsidRPr="000A3878" w:rsidRDefault="001232D0" w:rsidP="001232D0">
      <w:pPr>
        <w:tabs>
          <w:tab w:val="left" w:pos="10065"/>
          <w:tab w:val="left" w:pos="10206"/>
        </w:tabs>
        <w:jc w:val="center"/>
        <w:rPr>
          <w:rFonts w:eastAsia="Gulim" w:cstheme="minorHAnsi"/>
          <w:b/>
          <w:sz w:val="22"/>
          <w:szCs w:val="22"/>
        </w:rPr>
      </w:pPr>
      <w:r w:rsidRPr="000A3878">
        <w:rPr>
          <w:rFonts w:eastAsia="Gulim" w:cstheme="minorHAnsi"/>
          <w:b/>
          <w:sz w:val="22"/>
          <w:szCs w:val="22"/>
        </w:rPr>
        <w:t>SECRETARIO DEL AYUNTAMIENTO</w:t>
      </w:r>
    </w:p>
    <w:p w:rsidR="001232D0" w:rsidRPr="000A3878" w:rsidRDefault="001232D0" w:rsidP="000A3878">
      <w:pPr>
        <w:tabs>
          <w:tab w:val="left" w:pos="10065"/>
          <w:tab w:val="left" w:pos="10206"/>
        </w:tabs>
        <w:jc w:val="center"/>
        <w:rPr>
          <w:rFonts w:eastAsia="Gulim" w:cstheme="minorHAnsi"/>
          <w:b/>
          <w:sz w:val="22"/>
          <w:szCs w:val="22"/>
        </w:rPr>
      </w:pPr>
    </w:p>
    <w:p w:rsidR="00691726" w:rsidRDefault="00691726" w:rsidP="000A3878">
      <w:pPr>
        <w:tabs>
          <w:tab w:val="left" w:pos="10065"/>
          <w:tab w:val="left" w:pos="10206"/>
        </w:tabs>
        <w:jc w:val="center"/>
        <w:rPr>
          <w:rFonts w:eastAsia="Gulim" w:cstheme="minorHAnsi"/>
          <w:b/>
          <w:sz w:val="22"/>
          <w:szCs w:val="22"/>
        </w:rPr>
      </w:pPr>
    </w:p>
    <w:p w:rsidR="000A3878" w:rsidRPr="000A3878" w:rsidRDefault="000A3878" w:rsidP="000A3878">
      <w:pPr>
        <w:tabs>
          <w:tab w:val="left" w:pos="10065"/>
          <w:tab w:val="left" w:pos="10206"/>
        </w:tabs>
        <w:jc w:val="center"/>
        <w:rPr>
          <w:rFonts w:eastAsia="Gulim" w:cstheme="minorHAnsi"/>
          <w:b/>
          <w:sz w:val="22"/>
          <w:szCs w:val="22"/>
        </w:rPr>
      </w:pPr>
    </w:p>
    <w:p w:rsidR="001232D0" w:rsidRPr="000A3878" w:rsidRDefault="001232D0" w:rsidP="000A3878">
      <w:pPr>
        <w:tabs>
          <w:tab w:val="left" w:pos="10065"/>
          <w:tab w:val="left" w:pos="10206"/>
        </w:tabs>
        <w:jc w:val="center"/>
        <w:rPr>
          <w:rFonts w:eastAsia="Gulim" w:cstheme="minorHAnsi"/>
          <w:b/>
          <w:sz w:val="22"/>
          <w:szCs w:val="22"/>
        </w:rPr>
      </w:pPr>
    </w:p>
    <w:p w:rsidR="001232D0" w:rsidRDefault="001232D0" w:rsidP="001232D0">
      <w:pPr>
        <w:tabs>
          <w:tab w:val="left" w:pos="10065"/>
          <w:tab w:val="left" w:pos="10206"/>
        </w:tabs>
        <w:jc w:val="center"/>
        <w:rPr>
          <w:rFonts w:eastAsia="Gulim" w:cstheme="minorHAnsi"/>
          <w:b/>
          <w:sz w:val="22"/>
          <w:szCs w:val="22"/>
        </w:rPr>
      </w:pPr>
      <w:r w:rsidRPr="000A3878">
        <w:rPr>
          <w:rFonts w:eastAsia="Gulim" w:cstheme="minorHAnsi"/>
          <w:b/>
          <w:sz w:val="22"/>
          <w:szCs w:val="22"/>
        </w:rPr>
        <w:t>CARLOS DE LA ROSA SEGURA</w:t>
      </w:r>
    </w:p>
    <w:p w:rsidR="000A3878" w:rsidRPr="000A3878" w:rsidRDefault="000A3878" w:rsidP="001232D0">
      <w:pPr>
        <w:tabs>
          <w:tab w:val="left" w:pos="10065"/>
          <w:tab w:val="left" w:pos="10206"/>
        </w:tabs>
        <w:jc w:val="center"/>
        <w:rPr>
          <w:rFonts w:eastAsia="Gulim" w:cstheme="minorHAnsi"/>
          <w:b/>
          <w:sz w:val="22"/>
          <w:szCs w:val="22"/>
        </w:rPr>
      </w:pPr>
    </w:p>
    <w:p w:rsidR="003865C1" w:rsidRDefault="003865C1" w:rsidP="001232D0">
      <w:pPr>
        <w:tabs>
          <w:tab w:val="left" w:pos="10065"/>
          <w:tab w:val="left" w:pos="10206"/>
        </w:tabs>
        <w:jc w:val="center"/>
        <w:rPr>
          <w:rFonts w:eastAsia="Gulim" w:cstheme="minorHAnsi"/>
          <w:b/>
        </w:rPr>
      </w:pPr>
    </w:p>
    <w:p w:rsidR="005B32D1" w:rsidRDefault="001232D0" w:rsidP="004D3AC9">
      <w:pPr>
        <w:ind w:right="-376"/>
        <w:jc w:val="both"/>
      </w:pPr>
      <w:r w:rsidRPr="00733EB0">
        <w:rPr>
          <w:rFonts w:ascii="Century Gothic" w:hAnsi="Century Gothic" w:cs="Arial"/>
          <w:bCs/>
          <w:sz w:val="14"/>
          <w:szCs w:val="14"/>
        </w:rPr>
        <w:t xml:space="preserve">LA PRESENTE HOJA DE FIRMAS, CORRESPONDE AL ACUERDO NÚMERO </w:t>
      </w:r>
      <w:r w:rsidR="00691726" w:rsidRPr="00691726">
        <w:rPr>
          <w:rFonts w:ascii="Century Gothic" w:hAnsi="Century Gothic" w:cs="Arial"/>
          <w:bCs/>
          <w:sz w:val="14"/>
          <w:szCs w:val="14"/>
        </w:rPr>
        <w:t>SE/AC-309/31-III-2023</w:t>
      </w:r>
      <w:r w:rsidRPr="00733EB0">
        <w:rPr>
          <w:rFonts w:ascii="Century Gothic" w:hAnsi="Century Gothic" w:cs="Arial"/>
          <w:bCs/>
          <w:sz w:val="14"/>
          <w:szCs w:val="14"/>
        </w:rPr>
        <w:t xml:space="preserve">, </w:t>
      </w:r>
      <w:r w:rsidR="00691726" w:rsidRPr="00691726">
        <w:rPr>
          <w:rFonts w:ascii="Century Gothic" w:hAnsi="Century Gothic" w:cs="Arial"/>
          <w:bCs/>
          <w:sz w:val="14"/>
          <w:szCs w:val="14"/>
        </w:rPr>
        <w:t>QUE AUTORIZA EL DICTÁMEN NÚMERO SM/CJ/01/2023, EMITIDO POR LA CONSEJERÍA JURÍDICA, CORRESPONDIENTE A LA DEVOLUCIÓN DE LA CANTIDAD DE $22,651.00 (VEINTIDÓS MIL SEISCIENTOS CINCUENTA Y UN PESOS 00/100 M.N.) A LA MORAL INMOBILIARIA “N”, POR ERROR INVOLUNTARIO EN PAGO POR CONCEPTO DE IMPUESTO PREDIAL Y SERVICIOS PÚBLICOS MUNICIPALES, LO ANTERIOR CON FUNDAMENTO EN LO ESTABLECIDO POR LOS ARTÍCULOS 55 FRACCIÓN XXI Y 108 FRACCIÓN II DEL REGLAMENTO DE GOBIERNO Y LA ADMINISTRACIÓN PÚBLICA MUNICIPAL DE CUERNAVACA, MORELOS</w:t>
      </w:r>
      <w:r w:rsidRPr="006B3DD5">
        <w:rPr>
          <w:rFonts w:ascii="Century Gothic" w:hAnsi="Century Gothic" w:cs="Arial"/>
          <w:bCs/>
          <w:sz w:val="14"/>
          <w:szCs w:val="14"/>
        </w:rPr>
        <w:t>,</w:t>
      </w:r>
      <w:r w:rsidRPr="00733EB0">
        <w:rPr>
          <w:rFonts w:ascii="Century Gothic" w:hAnsi="Century Gothic" w:cs="Arial"/>
          <w:bCs/>
          <w:sz w:val="14"/>
          <w:szCs w:val="14"/>
        </w:rPr>
        <w:t xml:space="preserve"> APROBADO EN LA SESIÓN</w:t>
      </w:r>
      <w:r>
        <w:rPr>
          <w:rFonts w:ascii="Century Gothic" w:hAnsi="Century Gothic" w:cs="Arial"/>
          <w:bCs/>
          <w:sz w:val="14"/>
          <w:szCs w:val="14"/>
        </w:rPr>
        <w:t xml:space="preserve"> </w:t>
      </w:r>
      <w:r w:rsidR="004B26EF">
        <w:rPr>
          <w:rFonts w:ascii="Century Gothic" w:hAnsi="Century Gothic" w:cs="Arial"/>
          <w:bCs/>
          <w:sz w:val="14"/>
          <w:szCs w:val="14"/>
        </w:rPr>
        <w:t>EXTRA</w:t>
      </w:r>
      <w:r>
        <w:rPr>
          <w:rFonts w:ascii="Century Gothic" w:hAnsi="Century Gothic" w:cs="Arial"/>
          <w:bCs/>
          <w:sz w:val="14"/>
          <w:szCs w:val="14"/>
        </w:rPr>
        <w:t>ORDINARI</w:t>
      </w:r>
      <w:r w:rsidR="003865C1">
        <w:rPr>
          <w:rFonts w:ascii="Century Gothic" w:hAnsi="Century Gothic" w:cs="Arial"/>
          <w:bCs/>
          <w:sz w:val="14"/>
          <w:szCs w:val="14"/>
        </w:rPr>
        <w:t xml:space="preserve">A DE CABILDO DE FECHA </w:t>
      </w:r>
      <w:r w:rsidR="004B26EF">
        <w:rPr>
          <w:rFonts w:ascii="Century Gothic" w:hAnsi="Century Gothic" w:cs="Arial"/>
          <w:bCs/>
          <w:sz w:val="14"/>
          <w:szCs w:val="14"/>
        </w:rPr>
        <w:t>TREINTA Y UNO</w:t>
      </w:r>
      <w:r w:rsidR="00CB234F">
        <w:rPr>
          <w:rFonts w:ascii="Century Gothic" w:hAnsi="Century Gothic" w:cs="Arial"/>
          <w:bCs/>
          <w:sz w:val="14"/>
          <w:szCs w:val="14"/>
        </w:rPr>
        <w:t xml:space="preserve"> DE MARZO</w:t>
      </w:r>
      <w:r w:rsidR="005D1C97">
        <w:rPr>
          <w:rFonts w:ascii="Century Gothic" w:hAnsi="Century Gothic" w:cs="Arial"/>
          <w:bCs/>
          <w:sz w:val="14"/>
          <w:szCs w:val="14"/>
        </w:rPr>
        <w:t xml:space="preserve"> DE DOS MIL VEINTITRÉS.</w:t>
      </w:r>
    </w:p>
    <w:sectPr w:rsidR="005B32D1" w:rsidSect="009163FB">
      <w:headerReference w:type="default" r:id="rId6"/>
      <w:footerReference w:type="default" r:id="rId7"/>
      <w:pgSz w:w="12240" w:h="15840"/>
      <w:pgMar w:top="2552" w:right="1325" w:bottom="1417" w:left="25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E89" w:rsidRDefault="007E4E89">
      <w:r>
        <w:separator/>
      </w:r>
    </w:p>
  </w:endnote>
  <w:endnote w:type="continuationSeparator" w:id="0">
    <w:p w:rsidR="007E4E89" w:rsidRDefault="007E4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249922"/>
      <w:docPartObj>
        <w:docPartGallery w:val="Page Numbers (Bottom of Page)"/>
        <w:docPartUnique/>
      </w:docPartObj>
    </w:sdtPr>
    <w:sdtEndPr>
      <w:rPr>
        <w:color w:val="FFFFFF" w:themeColor="background1"/>
      </w:rPr>
    </w:sdtEndPr>
    <w:sdtContent>
      <w:p w:rsidR="00997F73" w:rsidRPr="00997F73" w:rsidRDefault="00997F73">
        <w:pPr>
          <w:pStyle w:val="Piedepgina"/>
          <w:jc w:val="right"/>
          <w:rPr>
            <w:color w:val="FFFFFF" w:themeColor="background1"/>
          </w:rPr>
        </w:pPr>
        <w:r>
          <w:rPr>
            <w:noProof/>
            <w:lang w:eastAsia="es-MX"/>
          </w:rPr>
          <mc:AlternateContent>
            <mc:Choice Requires="wps">
              <w:drawing>
                <wp:anchor distT="0" distB="0" distL="114300" distR="114300" simplePos="0" relativeHeight="251665408" behindDoc="0" locked="0" layoutInCell="1" allowOverlap="1" wp14:anchorId="15B7328B" wp14:editId="301AA9F5">
                  <wp:simplePos x="0" y="0"/>
                  <wp:positionH relativeFrom="margin">
                    <wp:align>right</wp:align>
                  </wp:positionH>
                  <wp:positionV relativeFrom="paragraph">
                    <wp:posOffset>54591</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997F73" w:rsidRPr="00446BF8" w:rsidRDefault="00997F73" w:rsidP="00997F73">
                              <w:pPr>
                                <w:rPr>
                                  <w:color w:val="FFFFFF" w:themeColor="background1"/>
                                  <w:sz w:val="22"/>
                                  <w:szCs w:val="22"/>
                                  <w:lang w:val="es-ES"/>
                                </w:rPr>
                              </w:pPr>
                              <w:r w:rsidRPr="00D87835">
                                <w:rPr>
                                  <w:color w:val="FFFFFF" w:themeColor="background1"/>
                                  <w:sz w:val="22"/>
                                  <w:szCs w:val="22"/>
                                  <w:lang w:val="es-ES"/>
                                </w:rPr>
                                <w:t>Calle Motolinía #2 antes 13 Esq. Nezahualcóyotl,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7328B" id="_x0000_t202" coordsize="21600,21600" o:spt="202" path="m,l,21600r21600,l21600,xe">
                  <v:stroke joinstyle="miter"/>
                  <v:path gradientshapeok="t" o:connecttype="rect"/>
                </v:shapetype>
                <v:shape id="Cuadro de texto 8" o:spid="_x0000_s1027" type="#_x0000_t202" style="position:absolute;left:0;text-align:left;margin-left:484.8pt;margin-top:4.3pt;width:536pt;height:28.8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" filled="f" stroked="f" strokeweight=".5pt">
                  <v:textbox>
                    <w:txbxContent>
                      <w:p w:rsidR="00997F73" w:rsidRPr="00446BF8" w:rsidRDefault="00997F73" w:rsidP="00997F73">
                        <w:pPr>
                          <w:rPr>
                            <w:color w:val="FFFFFF" w:themeColor="background1"/>
                            <w:sz w:val="22"/>
                            <w:szCs w:val="22"/>
                            <w:lang w:val="es-ES"/>
                          </w:rPr>
                        </w:pPr>
                        <w:r w:rsidRPr="00D87835">
                          <w:rPr>
                            <w:color w:val="FFFFFF" w:themeColor="background1"/>
                            <w:sz w:val="22"/>
                            <w:szCs w:val="22"/>
                            <w:lang w:val="es-ES"/>
                          </w:rPr>
                          <w:t>Calle Motolinía #2 antes 13 Esq. Nezahualcóyotl, Col. Centro, C.P. 62000, Cuernavaca, Morelos, Tel.: 777 329 55 00.</w:t>
                        </w:r>
                      </w:p>
                    </w:txbxContent>
                  </v:textbox>
                  <w10:wrap anchorx="margin"/>
                </v:shape>
              </w:pict>
            </mc:Fallback>
          </mc:AlternateContent>
        </w:r>
        <w:r w:rsidRPr="00997F73">
          <w:rPr>
            <w:noProof/>
            <w:color w:val="FFFFFF" w:themeColor="background1"/>
            <w:lang w:eastAsia="es-MX"/>
          </w:rPr>
          <mc:AlternateContent>
            <mc:Choice Requires="wps">
              <w:drawing>
                <wp:anchor distT="0" distB="0" distL="114300" distR="114300" simplePos="0" relativeHeight="251663360" behindDoc="1" locked="0" layoutInCell="1" allowOverlap="1" wp14:anchorId="1142B829" wp14:editId="479FACB3">
                  <wp:simplePos x="0" y="0"/>
                  <wp:positionH relativeFrom="page">
                    <wp:align>left</wp:align>
                  </wp:positionH>
                  <wp:positionV relativeFrom="paragraph">
                    <wp:posOffset>-88711</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AFF341" id="Rectángulo 7" o:spid="_x0000_s1026" style="position:absolute;margin-left:0;margin-top:-7pt;width:686.1pt;height:94.85pt;z-index:-25165312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" fillcolor="#223b65" strokecolor="#1f4d78 [1604]" strokeweight="1pt">
                  <w10:wrap anchorx="page"/>
                </v:rect>
              </w:pict>
            </mc:Fallback>
          </mc:AlternateContent>
        </w:r>
        <w:r w:rsidRPr="00997F73">
          <w:rPr>
            <w:color w:val="FFFFFF" w:themeColor="background1"/>
          </w:rPr>
          <w:fldChar w:fldCharType="begin"/>
        </w:r>
        <w:r w:rsidRPr="00997F73">
          <w:rPr>
            <w:color w:val="FFFFFF" w:themeColor="background1"/>
          </w:rPr>
          <w:instrText>PAGE   \* MERGEFORMAT</w:instrText>
        </w:r>
        <w:r w:rsidRPr="00997F73">
          <w:rPr>
            <w:color w:val="FFFFFF" w:themeColor="background1"/>
          </w:rPr>
          <w:fldChar w:fldCharType="separate"/>
        </w:r>
        <w:r w:rsidR="00810257" w:rsidRPr="00810257">
          <w:rPr>
            <w:noProof/>
            <w:color w:val="FFFFFF" w:themeColor="background1"/>
            <w:lang w:val="es-ES"/>
          </w:rPr>
          <w:t>3</w:t>
        </w:r>
        <w:r w:rsidRPr="00997F73">
          <w:rPr>
            <w:color w:val="FFFFFF" w:themeColor="background1"/>
          </w:rPr>
          <w:fldChar w:fldCharType="end"/>
        </w:r>
      </w:p>
    </w:sdtContent>
  </w:sdt>
  <w:p w:rsidR="00BF7623" w:rsidRDefault="0081025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E89" w:rsidRDefault="007E4E89">
      <w:r>
        <w:separator/>
      </w:r>
    </w:p>
  </w:footnote>
  <w:footnote w:type="continuationSeparator" w:id="0">
    <w:p w:rsidR="007E4E89" w:rsidRDefault="007E4E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7114E8">
    <w:pPr>
      <w:pStyle w:val="Encabezado"/>
    </w:pPr>
    <w:r>
      <w:rPr>
        <w:noProof/>
        <w:lang w:eastAsia="es-MX"/>
      </w:rPr>
      <w:drawing>
        <wp:anchor distT="0" distB="0" distL="114300" distR="114300" simplePos="0" relativeHeight="251661312" behindDoc="1" locked="0" layoutInCell="1" allowOverlap="1" wp14:anchorId="33C781EE" wp14:editId="07D0480E">
          <wp:simplePos x="0" y="0"/>
          <wp:positionH relativeFrom="column">
            <wp:posOffset>1237993</wp:posOffset>
          </wp:positionH>
          <wp:positionV relativeFrom="paragraph">
            <wp:posOffset>-279657</wp:posOffset>
          </wp:positionV>
          <wp:extent cx="880026" cy="132397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026" cy="13239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5C68E43A" wp14:editId="3F08662E">
          <wp:simplePos x="0" y="0"/>
          <wp:positionH relativeFrom="column">
            <wp:posOffset>-637486</wp:posOffset>
          </wp:positionH>
          <wp:positionV relativeFrom="paragraph">
            <wp:posOffset>-342468</wp:posOffset>
          </wp:positionV>
          <wp:extent cx="1748155" cy="1466850"/>
          <wp:effectExtent l="0" t="0" r="4445" b="635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4044B5C6" wp14:editId="26FE3636">
          <wp:simplePos x="0" y="0"/>
          <wp:positionH relativeFrom="column">
            <wp:posOffset>-1914939</wp:posOffset>
          </wp:positionH>
          <wp:positionV relativeFrom="page">
            <wp:posOffset>-635</wp:posOffset>
          </wp:positionV>
          <wp:extent cx="1247775" cy="10512425"/>
          <wp:effectExtent l="0" t="0" r="0" b="317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D0"/>
    <w:rsid w:val="000A3878"/>
    <w:rsid w:val="000B057E"/>
    <w:rsid w:val="0012051B"/>
    <w:rsid w:val="001232D0"/>
    <w:rsid w:val="001571C5"/>
    <w:rsid w:val="00177EDA"/>
    <w:rsid w:val="001A5543"/>
    <w:rsid w:val="0021762B"/>
    <w:rsid w:val="0027367B"/>
    <w:rsid w:val="002A4457"/>
    <w:rsid w:val="002A49BA"/>
    <w:rsid w:val="00303A96"/>
    <w:rsid w:val="00333AC1"/>
    <w:rsid w:val="0035058A"/>
    <w:rsid w:val="0038241A"/>
    <w:rsid w:val="003865C1"/>
    <w:rsid w:val="003976DE"/>
    <w:rsid w:val="003B72D8"/>
    <w:rsid w:val="00447FB8"/>
    <w:rsid w:val="00460573"/>
    <w:rsid w:val="00481D18"/>
    <w:rsid w:val="004A34FA"/>
    <w:rsid w:val="004B26EF"/>
    <w:rsid w:val="004D3AC9"/>
    <w:rsid w:val="004D7639"/>
    <w:rsid w:val="00503249"/>
    <w:rsid w:val="00534F55"/>
    <w:rsid w:val="005C207E"/>
    <w:rsid w:val="005D1C97"/>
    <w:rsid w:val="005F3B28"/>
    <w:rsid w:val="00610199"/>
    <w:rsid w:val="006168FF"/>
    <w:rsid w:val="00691726"/>
    <w:rsid w:val="006A6360"/>
    <w:rsid w:val="007114E8"/>
    <w:rsid w:val="00713250"/>
    <w:rsid w:val="007418C0"/>
    <w:rsid w:val="0075015B"/>
    <w:rsid w:val="00792B8C"/>
    <w:rsid w:val="007E4E89"/>
    <w:rsid w:val="00810257"/>
    <w:rsid w:val="00827A8C"/>
    <w:rsid w:val="008523D3"/>
    <w:rsid w:val="008B6EFA"/>
    <w:rsid w:val="008E42E5"/>
    <w:rsid w:val="00934BE9"/>
    <w:rsid w:val="00956EA0"/>
    <w:rsid w:val="009866E9"/>
    <w:rsid w:val="00997F73"/>
    <w:rsid w:val="009A012F"/>
    <w:rsid w:val="00A9616A"/>
    <w:rsid w:val="00AC04C2"/>
    <w:rsid w:val="00AF3337"/>
    <w:rsid w:val="00B759A2"/>
    <w:rsid w:val="00BA2641"/>
    <w:rsid w:val="00C5010C"/>
    <w:rsid w:val="00C7483C"/>
    <w:rsid w:val="00CB234F"/>
    <w:rsid w:val="00CD5A5C"/>
    <w:rsid w:val="00D04EC6"/>
    <w:rsid w:val="00D5326A"/>
    <w:rsid w:val="00D96004"/>
    <w:rsid w:val="00EB5388"/>
    <w:rsid w:val="00EB6D6E"/>
    <w:rsid w:val="00EF5741"/>
    <w:rsid w:val="00F1536C"/>
    <w:rsid w:val="00F51725"/>
    <w:rsid w:val="00FD69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D02310"/>
  <w15:chartTrackingRefBased/>
  <w15:docId w15:val="{CD129539-21EA-4331-849F-9EA8E3CB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2D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32D0"/>
    <w:pPr>
      <w:tabs>
        <w:tab w:val="center" w:pos="4419"/>
        <w:tab w:val="right" w:pos="8838"/>
      </w:tabs>
    </w:pPr>
  </w:style>
  <w:style w:type="character" w:customStyle="1" w:styleId="EncabezadoCar">
    <w:name w:val="Encabezado Car"/>
    <w:basedOn w:val="Fuentedeprrafopredeter"/>
    <w:link w:val="Encabezado"/>
    <w:uiPriority w:val="99"/>
    <w:rsid w:val="001232D0"/>
    <w:rPr>
      <w:sz w:val="24"/>
      <w:szCs w:val="24"/>
    </w:rPr>
  </w:style>
  <w:style w:type="paragraph" w:styleId="Piedepgina">
    <w:name w:val="footer"/>
    <w:basedOn w:val="Normal"/>
    <w:link w:val="PiedepginaCar"/>
    <w:uiPriority w:val="99"/>
    <w:unhideWhenUsed/>
    <w:rsid w:val="001232D0"/>
    <w:pPr>
      <w:tabs>
        <w:tab w:val="center" w:pos="4419"/>
        <w:tab w:val="right" w:pos="8838"/>
      </w:tabs>
    </w:pPr>
  </w:style>
  <w:style w:type="character" w:customStyle="1" w:styleId="PiedepginaCar">
    <w:name w:val="Pie de página Car"/>
    <w:basedOn w:val="Fuentedeprrafopredeter"/>
    <w:link w:val="Piedepgina"/>
    <w:uiPriority w:val="99"/>
    <w:rsid w:val="001232D0"/>
    <w:rPr>
      <w:sz w:val="24"/>
      <w:szCs w:val="24"/>
    </w:rPr>
  </w:style>
  <w:style w:type="paragraph" w:styleId="Sinespaciado">
    <w:name w:val="No Spacing"/>
    <w:uiPriority w:val="1"/>
    <w:qFormat/>
    <w:rsid w:val="001232D0"/>
    <w:pPr>
      <w:spacing w:after="0" w:line="240" w:lineRule="auto"/>
    </w:pPr>
    <w:rPr>
      <w:sz w:val="24"/>
      <w:szCs w:val="24"/>
    </w:rPr>
  </w:style>
  <w:style w:type="paragraph" w:styleId="NormalWeb">
    <w:name w:val="Normal (Web)"/>
    <w:basedOn w:val="Normal"/>
    <w:uiPriority w:val="99"/>
    <w:unhideWhenUsed/>
    <w:rsid w:val="0075015B"/>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75015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532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32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3</Pages>
  <Words>1119</Words>
  <Characters>6158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33</cp:revision>
  <cp:lastPrinted>2023-03-28T19:29:00Z</cp:lastPrinted>
  <dcterms:created xsi:type="dcterms:W3CDTF">2022-04-29T21:00:00Z</dcterms:created>
  <dcterms:modified xsi:type="dcterms:W3CDTF">2023-04-04T20:44:00Z</dcterms:modified>
</cp:coreProperties>
</file>