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633168" w:rsidRDefault="00ED398D" w:rsidP="00B009C5">
      <w:pPr>
        <w:jc w:val="both"/>
        <w:rPr>
          <w:rFonts w:cstheme="minorHAnsi"/>
        </w:rPr>
      </w:pPr>
      <w:bookmarkStart w:id="0" w:name="_GoBack"/>
      <w:bookmarkEnd w:id="0"/>
      <w:r w:rsidRPr="00633168">
        <w:rPr>
          <w:rFonts w:cstheme="minorHAnsi"/>
          <w:noProof/>
          <w:lang w:eastAsia="es-MX"/>
        </w:rPr>
        <mc:AlternateContent>
          <mc:Choice Requires="wps">
            <w:drawing>
              <wp:anchor distT="45720" distB="45720" distL="114300" distR="114300" simplePos="0" relativeHeight="251659264" behindDoc="1" locked="0" layoutInCell="1" allowOverlap="1" wp14:anchorId="39798342" wp14:editId="05AD5D4A">
                <wp:simplePos x="0" y="0"/>
                <wp:positionH relativeFrom="margin">
                  <wp:align>right</wp:align>
                </wp:positionH>
                <wp:positionV relativeFrom="paragraph">
                  <wp:posOffset>-893014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0911E2">
                              <w:rPr>
                                <w:sz w:val="22"/>
                                <w:szCs w:val="22"/>
                              </w:rPr>
                              <w:t>325</w:t>
                            </w:r>
                            <w:r w:rsidR="00F92C39">
                              <w:rPr>
                                <w:sz w:val="22"/>
                                <w:szCs w:val="22"/>
                              </w:rPr>
                              <w:t>/3-V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98342" id="_x0000_t202" coordsize="21600,21600" o:spt="202" path="m,l,21600r21600,l21600,xe">
                <v:stroke joinstyle="miter"/>
                <v:path gradientshapeok="t" o:connecttype="rect"/>
              </v:shapetype>
              <v:shape id="Cuadro de texto 2" o:spid="_x0000_s1026" type="#_x0000_t202" style="position:absolute;left:0;text-align:left;margin-left:189.2pt;margin-top:-70.3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8ya8bfAAAACQEAAA8AAABkcnMvZG93bnJl&#10;di54bWxMj8tOwzAQRfdI/IM1SGxQa5dGIQ1xKoQEgl0pVdm68TSJ8CPYbhr+nmEFy5k7unNOtZ6s&#10;YSOG2HsnYTEXwNA1XveulbB7f5oVwGJSTivjHUr4xgjr+vKiUqX2Z/eG4za1jEpcLJWELqWh5Dw2&#10;HVoV535AR9nRB6sSjaHlOqgzlVvDb4XIuVW9ow+dGvCxw+Zze7ISiuxl/Iivy82+yY9mlW7uxuev&#10;IOX11fRwDyzhlP6O4Ref0KEmpoM/OR2ZkUAiScJskYkcGOVZIUjlQKtsuQJeV/y/Qf0DAAD//wMA&#10;UEsBAi0AFAAGAAgAAAAhALaDOJL+AAAA4QEAABMAAAAAAAAAAAAAAAAAAAAAAFtDb250ZW50X1R5&#10;cGVzXS54bWxQSwECLQAUAAYACAAAACEAOP0h/9YAAACUAQAACwAAAAAAAAAAAAAAAAAvAQAAX3Jl&#10;bHMvLnJlbHNQSwECLQAUAAYACAAAACEA5Qbd7SsCAABNBAAADgAAAAAAAAAAAAAAAAAuAgAAZHJz&#10;L2Uyb0RvYy54bWxQSwECLQAUAAYACAAAACEAPzJr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0911E2">
                        <w:rPr>
                          <w:sz w:val="22"/>
                          <w:szCs w:val="22"/>
                        </w:rPr>
                        <w:t>325</w:t>
                      </w:r>
                      <w:r w:rsidR="00F92C39">
                        <w:rPr>
                          <w:sz w:val="22"/>
                          <w:szCs w:val="22"/>
                        </w:rPr>
                        <w:t>/3-V</w:t>
                      </w:r>
                      <w:r>
                        <w:rPr>
                          <w:sz w:val="22"/>
                          <w:szCs w:val="22"/>
                        </w:rPr>
                        <w:t>-2023.</w:t>
                      </w:r>
                    </w:p>
                  </w:txbxContent>
                </v:textbox>
                <w10:wrap anchorx="margin"/>
              </v:shape>
            </w:pict>
          </mc:Fallback>
        </mc:AlternateContent>
      </w:r>
    </w:p>
    <w:p w:rsidR="00D325EE" w:rsidRPr="00633168" w:rsidRDefault="00D325EE" w:rsidP="00B009C5">
      <w:pPr>
        <w:jc w:val="both"/>
        <w:rPr>
          <w:rFonts w:cstheme="minorHAnsi"/>
        </w:rPr>
      </w:pPr>
      <w:r w:rsidRPr="00633168">
        <w:rPr>
          <w:rFonts w:cstheme="minorHAnsi"/>
        </w:rPr>
        <w:t>JOSÉ LUIS URIÓSTEGUI SALGADO, PRESIDENTE MUNICIPAL CONSTITUCIONAL DE CUERNAVACA, MORELOS, A SUS HABITANTES SABED:</w:t>
      </w:r>
    </w:p>
    <w:p w:rsidR="00D325EE" w:rsidRPr="00633168" w:rsidRDefault="00D325EE" w:rsidP="00B009C5">
      <w:pPr>
        <w:jc w:val="both"/>
        <w:rPr>
          <w:rFonts w:cstheme="minorHAnsi"/>
        </w:rPr>
      </w:pPr>
    </w:p>
    <w:p w:rsidR="00D325EE" w:rsidRPr="00633168" w:rsidRDefault="00D325EE" w:rsidP="00B009C5">
      <w:pPr>
        <w:jc w:val="both"/>
        <w:rPr>
          <w:rFonts w:cstheme="minorHAnsi"/>
        </w:rPr>
      </w:pPr>
      <w:r w:rsidRPr="00633168">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633168" w:rsidRDefault="00A33187" w:rsidP="00B009C5">
      <w:pPr>
        <w:jc w:val="both"/>
        <w:rPr>
          <w:rFonts w:cstheme="minorHAnsi"/>
        </w:rPr>
      </w:pPr>
    </w:p>
    <w:p w:rsidR="00D325EE" w:rsidRPr="00633168" w:rsidRDefault="00D325EE" w:rsidP="00B009C5">
      <w:pPr>
        <w:jc w:val="center"/>
        <w:rPr>
          <w:rFonts w:cstheme="minorHAnsi"/>
          <w:b/>
        </w:rPr>
      </w:pPr>
      <w:r w:rsidRPr="00633168">
        <w:rPr>
          <w:rFonts w:cstheme="minorHAnsi"/>
          <w:b/>
        </w:rPr>
        <w:t>CONSIDERANDO</w:t>
      </w:r>
    </w:p>
    <w:p w:rsidR="00D325EE" w:rsidRPr="00633168" w:rsidRDefault="00D325EE" w:rsidP="00B009C5">
      <w:pPr>
        <w:jc w:val="both"/>
        <w:rPr>
          <w:rFonts w:cstheme="minorHAnsi"/>
        </w:rPr>
      </w:pPr>
    </w:p>
    <w:p w:rsidR="00633168" w:rsidRPr="00633168" w:rsidRDefault="00633168" w:rsidP="00633168">
      <w:pPr>
        <w:pStyle w:val="Default"/>
        <w:jc w:val="both"/>
        <w:rPr>
          <w:rFonts w:asciiTheme="minorHAnsi" w:eastAsia="Gulim" w:hAnsiTheme="minorHAnsi" w:cstheme="minorHAnsi"/>
          <w:b/>
          <w:bCs/>
        </w:rPr>
      </w:pPr>
      <w:r w:rsidRPr="00633168">
        <w:rPr>
          <w:rFonts w:asciiTheme="minorHAnsi" w:eastAsia="Gulim" w:hAnsiTheme="minorHAnsi" w:cstheme="minorHAnsi"/>
          <w:bCs/>
        </w:rPr>
        <w:t xml:space="preserve">Que </w:t>
      </w:r>
      <w:r w:rsidRPr="00633168">
        <w:rPr>
          <w:rFonts w:asciiTheme="minorHAnsi" w:eastAsia="Gulim" w:hAnsiTheme="minorHAnsi" w:cstheme="minorHAnsi"/>
          <w:bCs/>
          <w:lang w:val="es-ES"/>
        </w:rPr>
        <w:t>la Comisión Dictaminadora de Pensiones del Municipio de Cuernavaca, Morelos, realizó sesión ordinaria el día 13 del mes de abril del 2023; entre los asuntos tratados fue presentado para el análisis, estudio y dictamen correspondiente, la solicitud de pensión por</w:t>
      </w:r>
      <w:r w:rsidRPr="00633168">
        <w:rPr>
          <w:rFonts w:asciiTheme="minorHAnsi" w:eastAsia="Gulim" w:hAnsiTheme="minorHAnsi" w:cstheme="minorHAnsi"/>
          <w:b/>
          <w:bCs/>
          <w:lang w:val="es-ES"/>
        </w:rPr>
        <w:t xml:space="preserve"> </w:t>
      </w:r>
      <w:r w:rsidRPr="00633168">
        <w:rPr>
          <w:rFonts w:asciiTheme="minorHAnsi" w:eastAsia="Gulim" w:hAnsiTheme="minorHAnsi" w:cstheme="minorHAnsi"/>
          <w:bCs/>
          <w:lang w:val="es-ES"/>
        </w:rPr>
        <w:t>jubilación y el expediente del ciudadano</w:t>
      </w:r>
      <w:r w:rsidRPr="00633168">
        <w:rPr>
          <w:rFonts w:asciiTheme="minorHAnsi" w:eastAsia="Gulim" w:hAnsiTheme="minorHAnsi" w:cstheme="minorHAnsi"/>
          <w:b/>
          <w:bCs/>
          <w:lang w:val="es-ES"/>
        </w:rPr>
        <w:t xml:space="preserve"> </w:t>
      </w:r>
      <w:r w:rsidRPr="00633168">
        <w:rPr>
          <w:rFonts w:asciiTheme="minorHAnsi" w:eastAsia="Gulim" w:hAnsiTheme="minorHAnsi" w:cstheme="minorHAnsi"/>
          <w:b/>
          <w:bCs/>
        </w:rPr>
        <w:t xml:space="preserve">FRANCISCO JAVIER CAMACHO ALONSO, </w:t>
      </w:r>
      <w:r w:rsidRPr="00633168">
        <w:rPr>
          <w:rFonts w:asciiTheme="minorHAnsi" w:eastAsia="Gulim" w:hAnsiTheme="minorHAnsi" w:cstheme="minorHAnsi"/>
          <w:bCs/>
        </w:rPr>
        <w:t xml:space="preserve">en cumplimiento a lo ordenado por el Juzgado Segundo de Distrito en el Estado de Morelos, dentro del juicio de amparo </w:t>
      </w:r>
      <w:r w:rsidRPr="00633168">
        <w:rPr>
          <w:rFonts w:asciiTheme="minorHAnsi" w:eastAsia="Gulim" w:hAnsiTheme="minorHAnsi" w:cstheme="minorHAnsi"/>
          <w:b/>
          <w:bCs/>
        </w:rPr>
        <w:t>1504/2021.</w:t>
      </w:r>
    </w:p>
    <w:p w:rsidR="00633168" w:rsidRPr="00633168" w:rsidRDefault="00633168" w:rsidP="00633168">
      <w:pPr>
        <w:pStyle w:val="Default"/>
        <w:jc w:val="center"/>
        <w:rPr>
          <w:rFonts w:asciiTheme="minorHAnsi" w:eastAsia="Gulim" w:hAnsiTheme="minorHAnsi" w:cstheme="minorHAnsi"/>
          <w:b/>
          <w:bCs/>
        </w:rPr>
      </w:pPr>
    </w:p>
    <w:p w:rsidR="00633168" w:rsidRPr="00633168" w:rsidRDefault="00633168" w:rsidP="00633168">
      <w:pPr>
        <w:pStyle w:val="Default"/>
        <w:jc w:val="both"/>
        <w:rPr>
          <w:rFonts w:asciiTheme="minorHAnsi" w:eastAsia="Gulim" w:hAnsiTheme="minorHAnsi" w:cstheme="minorHAnsi"/>
          <w:bCs/>
          <w:lang w:val="es-ES"/>
        </w:rPr>
      </w:pPr>
      <w:r w:rsidRPr="00633168">
        <w:rPr>
          <w:rFonts w:asciiTheme="minorHAnsi" w:eastAsia="Gulim" w:hAnsiTheme="minorHAnsi" w:cstheme="minorHAnsi"/>
          <w:bCs/>
          <w:lang w:val="es-ES"/>
        </w:rPr>
        <w:t xml:space="preserve">Que con fecha 10 de marzo del 2020, el </w:t>
      </w:r>
      <w:bookmarkStart w:id="1" w:name="_Hlk484010802"/>
      <w:r w:rsidRPr="00633168">
        <w:rPr>
          <w:rFonts w:asciiTheme="minorHAnsi" w:eastAsia="Gulim" w:hAnsiTheme="minorHAnsi" w:cstheme="minorHAnsi"/>
          <w:bCs/>
          <w:lang w:val="es-ES"/>
        </w:rPr>
        <w:t>ciudadan</w:t>
      </w:r>
      <w:bookmarkEnd w:id="1"/>
      <w:r w:rsidRPr="00633168">
        <w:rPr>
          <w:rFonts w:asciiTheme="minorHAnsi" w:eastAsia="Gulim" w:hAnsiTheme="minorHAnsi" w:cstheme="minorHAnsi"/>
          <w:bCs/>
          <w:lang w:val="es-ES"/>
        </w:rPr>
        <w:t xml:space="preserve">o </w:t>
      </w:r>
      <w:r w:rsidRPr="00633168">
        <w:rPr>
          <w:rFonts w:asciiTheme="minorHAnsi" w:eastAsia="Gulim" w:hAnsiTheme="minorHAnsi" w:cstheme="minorHAnsi"/>
          <w:b/>
          <w:bCs/>
        </w:rPr>
        <w:t>FRANCISCO JAVIER CAMACHO ALONSO</w:t>
      </w:r>
      <w:r w:rsidRPr="00633168">
        <w:rPr>
          <w:rFonts w:asciiTheme="minorHAnsi" w:eastAsia="Gulim" w:hAnsiTheme="minorHAnsi" w:cstheme="minorHAnsi"/>
          <w:bCs/>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633168">
        <w:rPr>
          <w:rFonts w:asciiTheme="minorHAnsi" w:eastAsia="Gulim" w:hAnsiTheme="minorHAnsi" w:cstheme="minorHAnsi"/>
          <w:b/>
          <w:bCs/>
          <w:lang w:val="es-ES"/>
        </w:rPr>
        <w:t>58, fracción I, inciso a)</w:t>
      </w:r>
      <w:r w:rsidRPr="00633168">
        <w:rPr>
          <w:rFonts w:asciiTheme="minorHAnsi" w:eastAsia="Gulim" w:hAnsiTheme="minorHAnsi" w:cstheme="minorHAnsi"/>
          <w:bCs/>
          <w:lang w:val="es-ES"/>
        </w:rPr>
        <w:t xml:space="preserve"> de la Ley del Servicio Civil del Estado de Morelos; y por el </w:t>
      </w:r>
      <w:r w:rsidRPr="00633168">
        <w:rPr>
          <w:rFonts w:asciiTheme="minorHAnsi" w:eastAsia="Gulim" w:hAnsiTheme="minorHAnsi" w:cstheme="minorHAnsi"/>
          <w:b/>
          <w:bCs/>
          <w:lang w:val="es-ES"/>
        </w:rPr>
        <w:t>artículo</w:t>
      </w:r>
      <w:r w:rsidRPr="00633168">
        <w:rPr>
          <w:rFonts w:asciiTheme="minorHAnsi" w:eastAsia="Gulim" w:hAnsiTheme="minorHAnsi" w:cstheme="minorHAnsi"/>
          <w:bCs/>
          <w:lang w:val="es-ES"/>
        </w:rPr>
        <w:t xml:space="preserve"> </w:t>
      </w:r>
      <w:r w:rsidRPr="00633168">
        <w:rPr>
          <w:rFonts w:asciiTheme="minorHAnsi" w:eastAsia="Gulim" w:hAnsiTheme="minorHAnsi" w:cstheme="minorHAnsi"/>
          <w:b/>
          <w:bCs/>
          <w:lang w:val="es-ES"/>
        </w:rPr>
        <w:t xml:space="preserve">21, inciso A), fracción I, inciso a) </w:t>
      </w:r>
      <w:r w:rsidRPr="00633168">
        <w:rPr>
          <w:rFonts w:asciiTheme="minorHAnsi" w:eastAsia="Gulim" w:hAnsiTheme="minorHAnsi" w:cstheme="minorHAnsi"/>
          <w:bCs/>
          <w:lang w:val="es-ES"/>
        </w:rPr>
        <w:t xml:space="preserve">del Reglamento de Pensiones del Ayuntamiento de Cuernavaca, Morelos, acompañando a su petición la documentación exigida por el </w:t>
      </w:r>
      <w:r w:rsidRPr="00633168">
        <w:rPr>
          <w:rFonts w:asciiTheme="minorHAnsi" w:eastAsia="Gulim" w:hAnsiTheme="minorHAnsi" w:cstheme="minorHAnsi"/>
          <w:b/>
          <w:bCs/>
          <w:lang w:val="es-ES"/>
        </w:rPr>
        <w:t xml:space="preserve">artículo 35, inciso A), fracción I, II y III </w:t>
      </w:r>
      <w:r w:rsidRPr="00633168">
        <w:rPr>
          <w:rFonts w:asciiTheme="minorHAnsi" w:eastAsia="Gulim" w:hAnsiTheme="minorHAnsi" w:cstheme="minorHAnsi"/>
          <w:bCs/>
          <w:lang w:val="es-ES"/>
        </w:rPr>
        <w:t>del marco legal antes mencionado; consistentes en: copia certificada del Acta de nacimiento; Hoja de Servicios y Carta de Certificación de Salario, expedidas por la entonces Subsecretaría de Recursos Humanos del Ayuntamiento de Cuernavaca, Morelos, el 17 de febrero del 2020.</w:t>
      </w:r>
    </w:p>
    <w:p w:rsidR="00633168" w:rsidRPr="00633168" w:rsidRDefault="00633168" w:rsidP="00633168">
      <w:pPr>
        <w:pStyle w:val="Default"/>
        <w:jc w:val="center"/>
        <w:rPr>
          <w:rFonts w:asciiTheme="minorHAnsi" w:eastAsia="Gulim" w:hAnsiTheme="minorHAnsi" w:cstheme="minorHAnsi"/>
          <w:bCs/>
          <w:lang w:val="es-ES"/>
        </w:rPr>
      </w:pPr>
    </w:p>
    <w:p w:rsidR="00633168" w:rsidRPr="00633168" w:rsidRDefault="00633168" w:rsidP="00633168">
      <w:pPr>
        <w:pStyle w:val="Default"/>
        <w:jc w:val="both"/>
        <w:rPr>
          <w:rFonts w:asciiTheme="minorHAnsi" w:eastAsia="Gulim" w:hAnsiTheme="minorHAnsi" w:cstheme="minorHAnsi"/>
          <w:bCs/>
          <w:lang w:val="es-ES"/>
        </w:rPr>
      </w:pPr>
      <w:r w:rsidRPr="00633168">
        <w:rPr>
          <w:rFonts w:asciiTheme="minorHAnsi" w:eastAsia="Gulim" w:hAnsiTheme="minorHAnsi" w:cstheme="minorHAnsi"/>
          <w:bCs/>
        </w:rPr>
        <w:t xml:space="preserve">Que al tenor del artículo 51 del Reglamento de Pensiones del Ayuntamiento de Cuernavaca, Morelos, indica que la percepción de la pensión empezará al día siguiente a aquel en que el trabajador hubiese disfrutado el último sueldo por haber causado baja, concatenado con lo que indica el artículo 52 del mismo dispositivo legal que manifiesta en su segundo párrafo que si el servidor público se encuentra en activo, a partir de la entrada en vigencia del Acuerdo Pensionatorio cesarán los efectos de su cargo; y con fundamento del </w:t>
      </w:r>
      <w:r w:rsidRPr="00633168">
        <w:rPr>
          <w:rFonts w:asciiTheme="minorHAnsi" w:eastAsia="Gulim" w:hAnsiTheme="minorHAnsi" w:cstheme="minorHAnsi"/>
          <w:b/>
          <w:bCs/>
        </w:rPr>
        <w:t>artículo 21</w:t>
      </w:r>
      <w:r w:rsidRPr="00633168">
        <w:rPr>
          <w:rFonts w:asciiTheme="minorHAnsi" w:eastAsia="Gulim" w:hAnsiTheme="minorHAnsi" w:cstheme="minorHAnsi"/>
          <w:bCs/>
        </w:rPr>
        <w:t xml:space="preserve">, del mismo ordenamiento, la Pensión por Jubilación se otorgará al trabajador </w:t>
      </w:r>
      <w:r w:rsidRPr="00633168">
        <w:rPr>
          <w:rFonts w:asciiTheme="minorHAnsi" w:eastAsia="Gulim" w:hAnsiTheme="minorHAnsi" w:cstheme="minorHAnsi"/>
          <w:bCs/>
          <w:lang w:val="es-ES"/>
        </w:rPr>
        <w:t>que conforme a su antigüedad se ubique en el supuesto correspondiente</w:t>
      </w:r>
      <w:r w:rsidRPr="00633168">
        <w:rPr>
          <w:rFonts w:asciiTheme="minorHAnsi" w:eastAsia="Gulim" w:hAnsiTheme="minorHAnsi" w:cstheme="minorHAnsi"/>
          <w:bCs/>
        </w:rPr>
        <w:t>.</w:t>
      </w:r>
    </w:p>
    <w:p w:rsidR="00633168" w:rsidRPr="00633168" w:rsidRDefault="00633168" w:rsidP="00633168">
      <w:pPr>
        <w:pStyle w:val="Default"/>
        <w:jc w:val="center"/>
        <w:rPr>
          <w:rFonts w:asciiTheme="minorHAnsi" w:eastAsia="Gulim" w:hAnsiTheme="minorHAnsi" w:cstheme="minorHAnsi"/>
          <w:bCs/>
        </w:rPr>
      </w:pPr>
    </w:p>
    <w:p w:rsidR="00633168" w:rsidRPr="00633168" w:rsidRDefault="00633168" w:rsidP="00633168">
      <w:pPr>
        <w:pStyle w:val="Default"/>
        <w:jc w:val="both"/>
        <w:rPr>
          <w:rFonts w:asciiTheme="minorHAnsi" w:eastAsia="Gulim" w:hAnsiTheme="minorHAnsi" w:cstheme="minorHAnsi"/>
          <w:bCs/>
        </w:rPr>
      </w:pPr>
      <w:r w:rsidRPr="00633168">
        <w:rPr>
          <w:rFonts w:asciiTheme="minorHAnsi" w:eastAsia="Gulim" w:hAnsiTheme="minorHAnsi" w:cstheme="minorHAnsi"/>
          <w:bCs/>
        </w:rPr>
        <w:t xml:space="preserve">Posteriormente mediante escrito depositado el cuatro de noviembre de dos mil veintiuno, en el buzón judicial de la Oficina de Correspondencia Común de los Juzgados de Distrito en el Estado de Morelos, turnado el doce siguiente del mismo mes y año a este órgano jurisdiccional, </w:t>
      </w:r>
      <w:r w:rsidRPr="00633168">
        <w:rPr>
          <w:rFonts w:asciiTheme="minorHAnsi" w:eastAsia="Gulim" w:hAnsiTheme="minorHAnsi" w:cstheme="minorHAnsi"/>
          <w:b/>
          <w:bCs/>
        </w:rPr>
        <w:t>FRANCISCO JAVIER CAMACHO ALONSO</w:t>
      </w:r>
      <w:r w:rsidRPr="00633168">
        <w:rPr>
          <w:rFonts w:asciiTheme="minorHAnsi" w:eastAsia="Gulim" w:hAnsiTheme="minorHAnsi" w:cstheme="minorHAnsi"/>
          <w:bCs/>
        </w:rPr>
        <w:t xml:space="preserve"> solicitó el amparo y protección de la Justicia Federal, contra actos del Ayuntamiento de Cuernavaca, Morelos y otras autoridades.</w:t>
      </w:r>
    </w:p>
    <w:p w:rsidR="00633168" w:rsidRPr="00633168" w:rsidRDefault="00633168" w:rsidP="00633168">
      <w:pPr>
        <w:pStyle w:val="Default"/>
        <w:jc w:val="center"/>
        <w:rPr>
          <w:rFonts w:asciiTheme="minorHAnsi" w:eastAsia="Gulim" w:hAnsiTheme="minorHAnsi" w:cstheme="minorHAnsi"/>
          <w:bCs/>
        </w:rPr>
      </w:pPr>
    </w:p>
    <w:p w:rsidR="00633168" w:rsidRPr="00633168" w:rsidRDefault="00633168" w:rsidP="00633168">
      <w:pPr>
        <w:pStyle w:val="Default"/>
        <w:jc w:val="both"/>
        <w:rPr>
          <w:rFonts w:asciiTheme="minorHAnsi" w:eastAsia="Gulim" w:hAnsiTheme="minorHAnsi" w:cstheme="minorHAnsi"/>
          <w:bCs/>
        </w:rPr>
      </w:pPr>
      <w:r w:rsidRPr="00633168">
        <w:rPr>
          <w:rFonts w:asciiTheme="minorHAnsi" w:eastAsia="Gulim" w:hAnsiTheme="minorHAnsi" w:cstheme="minorHAnsi"/>
          <w:bCs/>
        </w:rPr>
        <w:t xml:space="preserve">Seguida la secuela del juicio, el veintiséis de abril del año dos mil veintidós se dictó sentencia en la que se determinó sobreseer en el juicio; la cual fue recurrida por la parte quejosa. </w:t>
      </w:r>
    </w:p>
    <w:p w:rsidR="00633168" w:rsidRPr="00633168" w:rsidRDefault="00633168" w:rsidP="00633168">
      <w:pPr>
        <w:pStyle w:val="Default"/>
        <w:jc w:val="center"/>
        <w:rPr>
          <w:rFonts w:asciiTheme="minorHAnsi" w:eastAsia="Gulim" w:hAnsiTheme="minorHAnsi" w:cstheme="minorHAnsi"/>
          <w:bCs/>
        </w:rPr>
      </w:pPr>
    </w:p>
    <w:p w:rsidR="00633168" w:rsidRPr="00633168" w:rsidRDefault="00633168" w:rsidP="00633168">
      <w:pPr>
        <w:pStyle w:val="Default"/>
        <w:jc w:val="both"/>
        <w:rPr>
          <w:rFonts w:asciiTheme="minorHAnsi" w:eastAsia="Gulim" w:hAnsiTheme="minorHAnsi" w:cstheme="minorHAnsi"/>
          <w:bCs/>
        </w:rPr>
      </w:pPr>
      <w:r w:rsidRPr="00633168">
        <w:rPr>
          <w:rFonts w:asciiTheme="minorHAnsi" w:eastAsia="Gulim" w:hAnsiTheme="minorHAnsi" w:cstheme="minorHAnsi"/>
          <w:bCs/>
        </w:rPr>
        <w:t>Por ejecutoria dictada en sesión de veintidós de septiembre de dos mil veintidós, el Tercer Tribunal Colegiado en Materias Penal y Administrativa del Decimoctavo Circuito revocó la sentencia y repuso el procedimiento, en cumplimiento a la ejecutoria, se ordenó dar vista a la parte quejosa por el plazo de quince días, a fin de que manifestara si era su deseo ampliar la demanda de amparo exclusivamente respecto de los actos derivados del informe justificado vinculado con el acto reclamado consistente en la omisión de dar contestación al escrito de diez de marzo de dos mil veinte.</w:t>
      </w:r>
    </w:p>
    <w:p w:rsidR="00633168" w:rsidRPr="00633168" w:rsidRDefault="00633168" w:rsidP="00633168">
      <w:pPr>
        <w:pStyle w:val="Default"/>
        <w:jc w:val="center"/>
        <w:rPr>
          <w:rFonts w:asciiTheme="minorHAnsi" w:eastAsia="Gulim" w:hAnsiTheme="minorHAnsi" w:cstheme="minorHAnsi"/>
          <w:bCs/>
        </w:rPr>
      </w:pPr>
    </w:p>
    <w:p w:rsidR="00633168" w:rsidRPr="00633168" w:rsidRDefault="00633168" w:rsidP="00633168">
      <w:pPr>
        <w:pStyle w:val="Default"/>
        <w:jc w:val="both"/>
        <w:rPr>
          <w:rFonts w:asciiTheme="minorHAnsi" w:eastAsia="Gulim" w:hAnsiTheme="minorHAnsi" w:cstheme="minorHAnsi"/>
          <w:bCs/>
        </w:rPr>
      </w:pPr>
      <w:r w:rsidRPr="00633168">
        <w:rPr>
          <w:rFonts w:asciiTheme="minorHAnsi" w:eastAsia="Gulim" w:hAnsiTheme="minorHAnsi" w:cstheme="minorHAnsi"/>
          <w:bCs/>
        </w:rPr>
        <w:t>En acatamiento a la ejecutoria de amparo, mediante auto de seis de octubre de dos mil veintidós se dejó insubsistente la sentencia de veintiséis de abril de dos mil veintidós y bajo apercibimiento se requirió al quejoso en los términos descritos en el párrafo anterior, habiendo señalado fecha para que tuviera verificativo la audiencia constitucional.</w:t>
      </w:r>
    </w:p>
    <w:p w:rsidR="00633168" w:rsidRPr="00633168" w:rsidRDefault="00633168" w:rsidP="00633168">
      <w:pPr>
        <w:pStyle w:val="Default"/>
        <w:jc w:val="center"/>
        <w:rPr>
          <w:rFonts w:asciiTheme="minorHAnsi" w:eastAsia="Gulim" w:hAnsiTheme="minorHAnsi" w:cstheme="minorHAnsi"/>
          <w:bCs/>
        </w:rPr>
      </w:pPr>
    </w:p>
    <w:p w:rsidR="00633168" w:rsidRPr="00633168" w:rsidRDefault="00633168" w:rsidP="00633168">
      <w:pPr>
        <w:pStyle w:val="Default"/>
        <w:jc w:val="both"/>
        <w:rPr>
          <w:rFonts w:asciiTheme="minorHAnsi" w:eastAsia="Gulim" w:hAnsiTheme="minorHAnsi" w:cstheme="minorHAnsi"/>
          <w:bCs/>
        </w:rPr>
      </w:pPr>
      <w:r w:rsidRPr="00633168">
        <w:rPr>
          <w:rFonts w:asciiTheme="minorHAnsi" w:eastAsia="Gulim" w:hAnsiTheme="minorHAnsi" w:cstheme="minorHAnsi"/>
          <w:bCs/>
        </w:rPr>
        <w:t xml:space="preserve">En términos del artículo 74, fracción I, de la Ley de Amparo, y atendiendo a los lineamientos establecidos por la ejecutoria, el acto reclamado consiste en: </w:t>
      </w:r>
    </w:p>
    <w:p w:rsidR="00633168" w:rsidRPr="00633168" w:rsidRDefault="00633168" w:rsidP="00633168">
      <w:pPr>
        <w:pStyle w:val="Default"/>
        <w:jc w:val="center"/>
        <w:rPr>
          <w:rFonts w:asciiTheme="minorHAnsi" w:eastAsia="Gulim" w:hAnsiTheme="minorHAnsi" w:cstheme="minorHAnsi"/>
          <w:bCs/>
          <w:i/>
        </w:rPr>
      </w:pPr>
    </w:p>
    <w:p w:rsidR="00633168" w:rsidRPr="00633168" w:rsidRDefault="00633168" w:rsidP="00633168">
      <w:pPr>
        <w:pStyle w:val="Default"/>
        <w:jc w:val="both"/>
        <w:rPr>
          <w:rFonts w:asciiTheme="minorHAnsi" w:eastAsia="Gulim" w:hAnsiTheme="minorHAnsi" w:cstheme="minorHAnsi"/>
          <w:bCs/>
          <w:i/>
        </w:rPr>
      </w:pPr>
      <w:r w:rsidRPr="00633168">
        <w:rPr>
          <w:rFonts w:asciiTheme="minorHAnsi" w:eastAsia="Gulim" w:hAnsiTheme="minorHAnsi" w:cstheme="minorHAnsi"/>
          <w:bCs/>
          <w:i/>
        </w:rPr>
        <w:sym w:font="Symbol" w:char="F0B7"/>
      </w:r>
      <w:r w:rsidRPr="00633168">
        <w:rPr>
          <w:rFonts w:asciiTheme="minorHAnsi" w:eastAsia="Gulim" w:hAnsiTheme="minorHAnsi" w:cstheme="minorHAnsi"/>
          <w:bCs/>
          <w:i/>
        </w:rPr>
        <w:t xml:space="preserve"> La omisión de dar respuesta al escrito presentado el diez de marzo de dos mil veinte, por el cual solicitó pensión por jubilación.</w:t>
      </w:r>
    </w:p>
    <w:p w:rsidR="00633168" w:rsidRPr="00633168" w:rsidRDefault="00633168" w:rsidP="00633168">
      <w:pPr>
        <w:pStyle w:val="Default"/>
        <w:jc w:val="center"/>
        <w:rPr>
          <w:rFonts w:asciiTheme="minorHAnsi" w:eastAsia="Gulim" w:hAnsiTheme="minorHAnsi" w:cstheme="minorHAnsi"/>
          <w:bCs/>
          <w:i/>
        </w:rPr>
      </w:pPr>
    </w:p>
    <w:p w:rsidR="00633168" w:rsidRPr="00633168" w:rsidRDefault="00633168" w:rsidP="00633168">
      <w:pPr>
        <w:pStyle w:val="Default"/>
        <w:jc w:val="both"/>
        <w:rPr>
          <w:rFonts w:asciiTheme="minorHAnsi" w:eastAsia="Gulim" w:hAnsiTheme="minorHAnsi" w:cstheme="minorHAnsi"/>
          <w:bCs/>
        </w:rPr>
      </w:pPr>
      <w:r w:rsidRPr="00633168">
        <w:rPr>
          <w:rFonts w:asciiTheme="minorHAnsi" w:eastAsia="Gulim" w:hAnsiTheme="minorHAnsi" w:cstheme="minorHAnsi"/>
          <w:bCs/>
        </w:rPr>
        <w:t xml:space="preserve">En este sentido, con fecha dieciséis de diciembre de dos mil veintidós, el Juzgado Segundo de Distrito en el Estado de Morelos, dictó sentencia correspondiente en autos relativos al juicio de amparo </w:t>
      </w:r>
      <w:r w:rsidRPr="00633168">
        <w:rPr>
          <w:rFonts w:asciiTheme="minorHAnsi" w:eastAsia="Gulim" w:hAnsiTheme="minorHAnsi" w:cstheme="minorHAnsi"/>
          <w:b/>
          <w:bCs/>
        </w:rPr>
        <w:t>1504/2021</w:t>
      </w:r>
      <w:r w:rsidRPr="00633168">
        <w:rPr>
          <w:rFonts w:asciiTheme="minorHAnsi" w:eastAsia="Gulim" w:hAnsiTheme="minorHAnsi" w:cstheme="minorHAnsi"/>
          <w:bCs/>
        </w:rPr>
        <w:t>, estableciendo lo siguiente:</w:t>
      </w:r>
    </w:p>
    <w:p w:rsidR="00633168" w:rsidRPr="00633168" w:rsidRDefault="00633168" w:rsidP="00633168">
      <w:pPr>
        <w:pStyle w:val="Default"/>
        <w:jc w:val="center"/>
        <w:rPr>
          <w:rFonts w:asciiTheme="minorHAnsi" w:eastAsia="Gulim" w:hAnsiTheme="minorHAnsi" w:cstheme="minorHAnsi"/>
          <w:bCs/>
        </w:rPr>
      </w:pPr>
    </w:p>
    <w:p w:rsidR="00633168" w:rsidRPr="00633168" w:rsidRDefault="00633168" w:rsidP="00633168">
      <w:pPr>
        <w:pStyle w:val="Default"/>
        <w:ind w:left="567" w:right="567"/>
        <w:jc w:val="both"/>
        <w:rPr>
          <w:rFonts w:asciiTheme="minorHAnsi" w:eastAsia="Gulim" w:hAnsiTheme="minorHAnsi" w:cstheme="minorHAnsi"/>
          <w:bCs/>
          <w:i/>
        </w:rPr>
      </w:pPr>
      <w:r w:rsidRPr="00633168">
        <w:rPr>
          <w:rFonts w:asciiTheme="minorHAnsi" w:eastAsia="Gulim" w:hAnsiTheme="minorHAnsi" w:cstheme="minorHAnsi"/>
          <w:bCs/>
          <w:i/>
        </w:rPr>
        <w:t>“</w:t>
      </w:r>
      <w:r w:rsidRPr="00633168">
        <w:rPr>
          <w:rFonts w:asciiTheme="minorHAnsi" w:eastAsia="Gulim" w:hAnsiTheme="minorHAnsi" w:cstheme="minorHAnsi"/>
          <w:b/>
          <w:bCs/>
          <w:i/>
        </w:rPr>
        <w:t>Efectos de la sentencia protectora.</w:t>
      </w:r>
      <w:r w:rsidRPr="00633168">
        <w:rPr>
          <w:rFonts w:asciiTheme="minorHAnsi" w:eastAsia="Gulim" w:hAnsiTheme="minorHAnsi" w:cstheme="minorHAnsi"/>
          <w:bCs/>
          <w:i/>
        </w:rPr>
        <w:t xml:space="preserve"> Ante lo fundado de los conceptos de violación, en términos del artículo 77, fracción II, de la Ley de Amparo, </w:t>
      </w:r>
      <w:r w:rsidRPr="00633168">
        <w:rPr>
          <w:rFonts w:asciiTheme="minorHAnsi" w:eastAsia="Gulim" w:hAnsiTheme="minorHAnsi" w:cstheme="minorHAnsi"/>
          <w:b/>
          <w:bCs/>
          <w:i/>
        </w:rPr>
        <w:t>se concede el amparo y protección de la Justicia Federal,</w:t>
      </w:r>
      <w:r w:rsidRPr="00633168">
        <w:rPr>
          <w:rFonts w:asciiTheme="minorHAnsi" w:eastAsia="Gulim" w:hAnsiTheme="minorHAnsi" w:cstheme="minorHAnsi"/>
          <w:bCs/>
          <w:i/>
        </w:rPr>
        <w:t xml:space="preserve"> para que una vez que esta sentencia cause ejecutoria, las autoridades responsables en el ámbito de sus respectivas competencias, con plenitud de atribuciones:</w:t>
      </w:r>
    </w:p>
    <w:p w:rsidR="00633168" w:rsidRPr="00633168" w:rsidRDefault="00633168" w:rsidP="00633168">
      <w:pPr>
        <w:pStyle w:val="Default"/>
        <w:ind w:left="567" w:right="567"/>
        <w:jc w:val="both"/>
        <w:rPr>
          <w:rFonts w:asciiTheme="minorHAnsi" w:eastAsia="Gulim" w:hAnsiTheme="minorHAnsi" w:cstheme="minorHAnsi"/>
          <w:bCs/>
          <w:i/>
        </w:rPr>
      </w:pPr>
    </w:p>
    <w:p w:rsidR="00633168" w:rsidRPr="00633168" w:rsidRDefault="00633168" w:rsidP="00633168">
      <w:pPr>
        <w:pStyle w:val="Default"/>
        <w:ind w:left="567" w:right="567"/>
        <w:jc w:val="both"/>
        <w:rPr>
          <w:rFonts w:asciiTheme="minorHAnsi" w:eastAsia="Gulim" w:hAnsiTheme="minorHAnsi" w:cstheme="minorHAnsi"/>
          <w:bCs/>
          <w:i/>
        </w:rPr>
      </w:pPr>
      <w:r w:rsidRPr="00633168">
        <w:rPr>
          <w:rFonts w:asciiTheme="minorHAnsi" w:eastAsia="Gulim" w:hAnsiTheme="minorHAnsi" w:cstheme="minorHAnsi"/>
          <w:bCs/>
          <w:i/>
        </w:rPr>
        <w:t xml:space="preserve"> </w:t>
      </w:r>
      <w:r w:rsidRPr="00633168">
        <w:rPr>
          <w:rFonts w:asciiTheme="minorHAnsi" w:eastAsia="Gulim" w:hAnsiTheme="minorHAnsi" w:cstheme="minorHAnsi"/>
          <w:bCs/>
          <w:i/>
        </w:rPr>
        <w:sym w:font="Symbol" w:char="F0B7"/>
      </w:r>
      <w:r w:rsidRPr="00633168">
        <w:rPr>
          <w:rFonts w:asciiTheme="minorHAnsi" w:eastAsia="Gulim" w:hAnsiTheme="minorHAnsi" w:cstheme="minorHAnsi"/>
          <w:bCs/>
          <w:i/>
        </w:rPr>
        <w:t xml:space="preserve"> </w:t>
      </w:r>
      <w:r w:rsidRPr="00633168">
        <w:rPr>
          <w:rFonts w:asciiTheme="minorHAnsi" w:eastAsia="Gulim" w:hAnsiTheme="minorHAnsi" w:cstheme="minorHAnsi"/>
          <w:b/>
          <w:bCs/>
          <w:i/>
        </w:rPr>
        <w:t>Den respuesta</w:t>
      </w:r>
      <w:r w:rsidRPr="00633168">
        <w:rPr>
          <w:rFonts w:asciiTheme="minorHAnsi" w:eastAsia="Gulim" w:hAnsiTheme="minorHAnsi" w:cstheme="minorHAnsi"/>
          <w:bCs/>
          <w:i/>
        </w:rPr>
        <w:t xml:space="preserve"> en forma concreta, fundada y motivada a la petición presentada por la parte quejosa el diez de marzo de dos mil veinte, referente a la concesión o no, de la pensión por jubilación solicitada.</w:t>
      </w:r>
    </w:p>
    <w:p w:rsidR="00633168" w:rsidRPr="00633168" w:rsidRDefault="00633168" w:rsidP="00633168">
      <w:pPr>
        <w:pStyle w:val="Default"/>
        <w:ind w:left="567" w:right="567"/>
        <w:jc w:val="both"/>
        <w:rPr>
          <w:rFonts w:asciiTheme="minorHAnsi" w:eastAsia="Gulim" w:hAnsiTheme="minorHAnsi" w:cstheme="minorHAnsi"/>
          <w:bCs/>
          <w:i/>
        </w:rPr>
      </w:pPr>
    </w:p>
    <w:p w:rsidR="00633168" w:rsidRPr="00633168" w:rsidRDefault="00633168" w:rsidP="00633168">
      <w:pPr>
        <w:pStyle w:val="Default"/>
        <w:ind w:left="567" w:right="567"/>
        <w:jc w:val="both"/>
        <w:rPr>
          <w:rFonts w:asciiTheme="minorHAnsi" w:eastAsia="Gulim" w:hAnsiTheme="minorHAnsi" w:cstheme="minorHAnsi"/>
          <w:bCs/>
          <w:i/>
        </w:rPr>
      </w:pPr>
      <w:r w:rsidRPr="00633168">
        <w:rPr>
          <w:rFonts w:asciiTheme="minorHAnsi" w:eastAsia="Gulim" w:hAnsiTheme="minorHAnsi" w:cstheme="minorHAnsi"/>
          <w:bCs/>
          <w:i/>
        </w:rPr>
        <w:t>En el entendido y atento a la naturaleza del juicio de amparo, los efectos de esta sentencia no pueden alcanzar actos omisivos que en el futuro se puedan reprochar a las responsables; de ahí que atendiendo al derecho violado, la ejecutoria protectora se tendrá por cumplida, hasta en tanto se dé contestación concreta sobre la concesión o negativa de la pensión solicitada, sin que haya imperativo de responder favorablemente a los intereses del solicitante…” (SIC)</w:t>
      </w:r>
    </w:p>
    <w:p w:rsidR="00633168" w:rsidRPr="00633168" w:rsidRDefault="00633168" w:rsidP="00633168">
      <w:pPr>
        <w:pStyle w:val="Default"/>
        <w:jc w:val="center"/>
        <w:rPr>
          <w:rFonts w:asciiTheme="minorHAnsi" w:eastAsia="Gulim" w:hAnsiTheme="minorHAnsi" w:cstheme="minorHAnsi"/>
          <w:bCs/>
          <w:i/>
        </w:rPr>
      </w:pPr>
    </w:p>
    <w:p w:rsidR="00633168" w:rsidRDefault="00633168" w:rsidP="00633168">
      <w:pPr>
        <w:pStyle w:val="Default"/>
        <w:jc w:val="both"/>
        <w:rPr>
          <w:rFonts w:asciiTheme="minorHAnsi" w:eastAsia="Gulim" w:hAnsiTheme="minorHAnsi" w:cstheme="minorHAnsi"/>
          <w:b/>
          <w:bCs/>
          <w:lang w:val="es-ES"/>
        </w:rPr>
      </w:pPr>
      <w:r w:rsidRPr="00633168">
        <w:rPr>
          <w:rFonts w:asciiTheme="minorHAnsi" w:eastAsia="Gulim" w:hAnsiTheme="minorHAnsi" w:cstheme="minorHAnsi"/>
          <w:bCs/>
        </w:rPr>
        <w:t xml:space="preserve">En mérito de lo anteriormente expuesto y siguiendo estrictamente los lineamientos vertidos en la resolución que se cumplimenta, con la finalidad de dar respuesta el escrito de solicitud de pensión recibida con fecha diez de marzo del año dos mil veinte, </w:t>
      </w:r>
      <w:r>
        <w:rPr>
          <w:rFonts w:asciiTheme="minorHAnsi" w:eastAsia="Gulim" w:hAnsiTheme="minorHAnsi" w:cstheme="minorHAnsi"/>
          <w:bCs/>
        </w:rPr>
        <w:t>l</w:t>
      </w:r>
      <w:r w:rsidRPr="00633168">
        <w:rPr>
          <w:rFonts w:asciiTheme="minorHAnsi" w:eastAsia="Gulim" w:hAnsiTheme="minorHAnsi" w:cstheme="minorHAnsi"/>
          <w:bCs/>
        </w:rPr>
        <w:t xml:space="preserve">a Comisión Dictaminadora emite el </w:t>
      </w:r>
      <w:r w:rsidRPr="00633168">
        <w:rPr>
          <w:rFonts w:asciiTheme="minorHAnsi" w:eastAsia="Gulim" w:hAnsiTheme="minorHAnsi" w:cstheme="minorHAnsi"/>
          <w:b/>
          <w:bCs/>
          <w:lang w:val="es-ES"/>
        </w:rPr>
        <w:t xml:space="preserve">DICTAMEN POR EL QUE SE CONCEDE PENSIÓN POR JUBILACIÓN AL CIUDADANO </w:t>
      </w:r>
      <w:r w:rsidRPr="00633168">
        <w:rPr>
          <w:rFonts w:asciiTheme="minorHAnsi" w:eastAsia="Gulim" w:hAnsiTheme="minorHAnsi" w:cstheme="minorHAnsi"/>
          <w:b/>
          <w:bCs/>
        </w:rPr>
        <w:t>FRANCISCO JAVIER CAMACHO ALONSO</w:t>
      </w:r>
      <w:r>
        <w:rPr>
          <w:rFonts w:asciiTheme="minorHAnsi" w:eastAsia="Gulim" w:hAnsiTheme="minorHAnsi" w:cstheme="minorHAnsi"/>
          <w:b/>
          <w:bCs/>
          <w:lang w:val="es-ES"/>
        </w:rPr>
        <w:t>.</w:t>
      </w:r>
    </w:p>
    <w:p w:rsidR="00633168" w:rsidRPr="00633168" w:rsidRDefault="00633168" w:rsidP="00633168">
      <w:pPr>
        <w:pStyle w:val="Default"/>
        <w:jc w:val="both"/>
        <w:rPr>
          <w:rFonts w:asciiTheme="minorHAnsi" w:eastAsia="Gulim" w:hAnsiTheme="minorHAnsi" w:cstheme="minorHAnsi"/>
          <w:bCs/>
          <w:lang w:val="es-ES"/>
        </w:rPr>
      </w:pPr>
    </w:p>
    <w:p w:rsidR="00633168" w:rsidRPr="00633168" w:rsidRDefault="00633168" w:rsidP="00633168">
      <w:pPr>
        <w:pStyle w:val="Default"/>
        <w:jc w:val="both"/>
        <w:rPr>
          <w:rFonts w:asciiTheme="minorHAnsi" w:eastAsia="Gulim" w:hAnsiTheme="minorHAnsi" w:cstheme="minorHAnsi"/>
          <w:bCs/>
          <w:lang w:val="es-ES"/>
        </w:rPr>
      </w:pPr>
      <w:r w:rsidRPr="00633168">
        <w:rPr>
          <w:rFonts w:asciiTheme="minorHAnsi" w:eastAsia="Gulim" w:hAnsiTheme="minorHAnsi" w:cstheme="minorHAnsi"/>
          <w:bCs/>
          <w:lang w:val="es-ES"/>
        </w:rPr>
        <w:t xml:space="preserve">Que en el caso que se estudia, el ciudadano </w:t>
      </w:r>
      <w:r w:rsidRPr="00633168">
        <w:rPr>
          <w:rFonts w:asciiTheme="minorHAnsi" w:eastAsia="Gulim" w:hAnsiTheme="minorHAnsi" w:cstheme="minorHAnsi"/>
          <w:b/>
          <w:bCs/>
        </w:rPr>
        <w:t>FRANCISCO JAVIER CAMACHO ALONSO</w:t>
      </w:r>
      <w:r w:rsidRPr="00633168">
        <w:rPr>
          <w:rFonts w:asciiTheme="minorHAnsi" w:eastAsia="Gulim" w:hAnsiTheme="minorHAnsi" w:cstheme="minorHAnsi"/>
          <w:bCs/>
        </w:rPr>
        <w:t xml:space="preserve"> </w:t>
      </w:r>
      <w:r w:rsidRPr="00633168">
        <w:rPr>
          <w:rFonts w:asciiTheme="minorHAnsi" w:eastAsia="Gulim" w:hAnsiTheme="minorHAnsi" w:cstheme="minorHAnsi"/>
          <w:bCs/>
          <w:lang w:val="es-ES"/>
        </w:rPr>
        <w:t>prestó sus servicios en el Ayuntamiento de Cuernavaca, Morelos, donde desempeñó los siguientes cargos: Peón de Limpieza en la Dirección de Servicios Urbanos, del 01 de agosto de 1987 al 11 de abril del 2004; Ayudante en la Dirección de Servicios Urbanos, del 12 de abril del 2004 al 15 de febrero del 2009; Auxiliar Administrativo en la Dirección de Servicios Urbanos, del 16 de febrero del 2009 al 15 de septiembre del 2010; Inspector en la Dirección de Ordenamiento Ecológico, del 16 de septiembre del 2010 al 15 de enero del 2011; Auxiliar Administrativo en la Dirección de Servicios Urbanos, del 16 de enero del 2011 al 01 de enero del 2012; Administrativo Especializado en la Dirección de Servicios Urbanos, del 02 de enero del 2012 al 31 de diciembre del 2012; Administrativo Especializado en la Dirección de Parques y Jardines, del 01 de enero del 2013 al 15 de abril del 2014; Administrativo Especializado en la Dirección de Infraestructura Urbana, del 16 de abril del 2014 al 30 de noviembre del 2014; Jefe de Oficina en la Dirección de Infraestructura Urbana, del 01 de diciembre del 2014 al 01 de octubre del 2020, fecha en la que causó baja del Ayuntamiento de Cuernavaca, Morelos.</w:t>
      </w:r>
    </w:p>
    <w:p w:rsidR="00633168" w:rsidRPr="00633168" w:rsidRDefault="00633168" w:rsidP="00633168">
      <w:pPr>
        <w:pStyle w:val="Default"/>
        <w:jc w:val="center"/>
        <w:rPr>
          <w:rFonts w:asciiTheme="minorHAnsi" w:eastAsia="Gulim" w:hAnsiTheme="minorHAnsi" w:cstheme="minorHAnsi"/>
          <w:bCs/>
          <w:lang w:val="es-ES"/>
        </w:rPr>
      </w:pPr>
    </w:p>
    <w:p w:rsidR="00633168" w:rsidRPr="00633168" w:rsidRDefault="00633168" w:rsidP="00633168">
      <w:pPr>
        <w:pStyle w:val="Default"/>
        <w:jc w:val="both"/>
        <w:rPr>
          <w:rFonts w:asciiTheme="minorHAnsi" w:eastAsia="Gulim" w:hAnsiTheme="minorHAnsi" w:cstheme="minorHAnsi"/>
          <w:bCs/>
          <w:lang w:val="es-ES"/>
        </w:rPr>
      </w:pPr>
      <w:r w:rsidRPr="00633168">
        <w:rPr>
          <w:rFonts w:asciiTheme="minorHAnsi" w:eastAsia="Gulim" w:hAnsiTheme="minorHAnsi" w:cstheme="minorHAnsi"/>
          <w:bCs/>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633168">
        <w:rPr>
          <w:rFonts w:asciiTheme="minorHAnsi" w:eastAsia="Gulim" w:hAnsiTheme="minorHAnsi" w:cstheme="minorHAnsi"/>
          <w:b/>
          <w:bCs/>
        </w:rPr>
        <w:t>FRANCISCO JAVIER CAMACHO ALONSO</w:t>
      </w:r>
      <w:r w:rsidRPr="00633168">
        <w:rPr>
          <w:rFonts w:asciiTheme="minorHAnsi" w:eastAsia="Gulim" w:hAnsiTheme="minorHAnsi" w:cstheme="minorHAnsi"/>
          <w:bCs/>
          <w:lang w:val="es-ES"/>
        </w:rPr>
        <w:t xml:space="preserve"> por lo que se acreditan </w:t>
      </w:r>
      <w:r w:rsidRPr="00633168">
        <w:rPr>
          <w:rFonts w:asciiTheme="minorHAnsi" w:eastAsia="Gulim" w:hAnsiTheme="minorHAnsi" w:cstheme="minorHAnsi"/>
          <w:b/>
          <w:bCs/>
          <w:lang w:val="es-ES"/>
        </w:rPr>
        <w:t xml:space="preserve">33 años, 01 mes </w:t>
      </w:r>
      <w:r w:rsidRPr="00633168">
        <w:rPr>
          <w:rFonts w:asciiTheme="minorHAnsi" w:eastAsia="Gulim" w:hAnsiTheme="minorHAnsi" w:cstheme="minorHAnsi"/>
          <w:bCs/>
          <w:lang w:val="es-ES"/>
        </w:rPr>
        <w:t>y</w:t>
      </w:r>
      <w:r w:rsidRPr="00633168">
        <w:rPr>
          <w:rFonts w:asciiTheme="minorHAnsi" w:eastAsia="Gulim" w:hAnsiTheme="minorHAnsi" w:cstheme="minorHAnsi"/>
          <w:b/>
          <w:bCs/>
          <w:lang w:val="es-ES"/>
        </w:rPr>
        <w:t xml:space="preserve"> 23 días</w:t>
      </w:r>
      <w:r w:rsidRPr="00633168">
        <w:rPr>
          <w:rFonts w:asciiTheme="minorHAnsi" w:eastAsia="Gulim" w:hAnsiTheme="minorHAnsi" w:cstheme="minorHAnsi"/>
          <w:bCs/>
          <w:lang w:val="es-ES"/>
        </w:rPr>
        <w:t xml:space="preserve"> laborados </w:t>
      </w:r>
      <w:r w:rsidRPr="00633168">
        <w:rPr>
          <w:rFonts w:asciiTheme="minorHAnsi" w:eastAsia="Gulim" w:hAnsiTheme="minorHAnsi" w:cstheme="minorHAnsi"/>
          <w:b/>
          <w:bCs/>
          <w:lang w:val="es-ES"/>
        </w:rPr>
        <w:t xml:space="preserve">ininterrumpidamente </w:t>
      </w:r>
      <w:r w:rsidRPr="00633168">
        <w:rPr>
          <w:rFonts w:asciiTheme="minorHAnsi" w:eastAsia="Gulim" w:hAnsiTheme="minorHAnsi" w:cstheme="minorHAnsi"/>
          <w:bCs/>
          <w:lang w:val="es-ES"/>
        </w:rPr>
        <w:t xml:space="preserve">al 01 de octubre del 2020, fecha en la que causó baja del Ayuntamiento </w:t>
      </w:r>
      <w:r w:rsidRPr="00633168">
        <w:rPr>
          <w:rFonts w:asciiTheme="minorHAnsi" w:eastAsia="Gulim" w:hAnsiTheme="minorHAnsi" w:cstheme="minorHAnsi"/>
          <w:bCs/>
          <w:lang w:val="es-ES"/>
        </w:rPr>
        <w:lastRenderedPageBreak/>
        <w:t xml:space="preserve">de Cuernavaca, Morelos. De lo anterior se desprende que la pensión solicitada encuadra en lo previsto por el </w:t>
      </w:r>
      <w:r w:rsidRPr="00633168">
        <w:rPr>
          <w:rFonts w:asciiTheme="minorHAnsi" w:eastAsia="Gulim" w:hAnsiTheme="minorHAnsi" w:cstheme="minorHAnsi"/>
          <w:b/>
          <w:bCs/>
          <w:lang w:val="es-ES"/>
        </w:rPr>
        <w:t>58, fracción I, inciso a)</w:t>
      </w:r>
      <w:r w:rsidRPr="00633168">
        <w:rPr>
          <w:rFonts w:asciiTheme="minorHAnsi" w:eastAsia="Gulim" w:hAnsiTheme="minorHAnsi" w:cstheme="minorHAnsi"/>
          <w:bCs/>
          <w:lang w:val="es-ES"/>
        </w:rPr>
        <w:t xml:space="preserve"> de la Ley del Servicio Civil del Estado de Morelos</w:t>
      </w:r>
      <w:r w:rsidRPr="00633168">
        <w:rPr>
          <w:rFonts w:asciiTheme="minorHAnsi" w:eastAsia="Gulim" w:hAnsiTheme="minorHAnsi" w:cstheme="minorHAnsi"/>
          <w:bCs/>
        </w:rPr>
        <w:t xml:space="preserve">, </w:t>
      </w:r>
      <w:r w:rsidRPr="00633168">
        <w:rPr>
          <w:rFonts w:asciiTheme="minorHAnsi" w:eastAsia="Gulim" w:hAnsiTheme="minorHAnsi" w:cstheme="minorHAnsi"/>
          <w:bCs/>
          <w:lang w:val="es-ES"/>
        </w:rPr>
        <w:t>y por el</w:t>
      </w:r>
      <w:r w:rsidRPr="00633168">
        <w:rPr>
          <w:rFonts w:asciiTheme="minorHAnsi" w:eastAsia="Gulim" w:hAnsiTheme="minorHAnsi" w:cstheme="minorHAnsi"/>
          <w:bCs/>
        </w:rPr>
        <w:t xml:space="preserve"> </w:t>
      </w:r>
      <w:r w:rsidRPr="00633168">
        <w:rPr>
          <w:rFonts w:asciiTheme="minorHAnsi" w:eastAsia="Gulim" w:hAnsiTheme="minorHAnsi" w:cstheme="minorHAnsi"/>
          <w:b/>
          <w:bCs/>
          <w:lang w:val="es-ES"/>
        </w:rPr>
        <w:t>artículo</w:t>
      </w:r>
      <w:r w:rsidRPr="00633168">
        <w:rPr>
          <w:rFonts w:asciiTheme="minorHAnsi" w:eastAsia="Gulim" w:hAnsiTheme="minorHAnsi" w:cstheme="minorHAnsi"/>
          <w:bCs/>
          <w:lang w:val="es-ES"/>
        </w:rPr>
        <w:t xml:space="preserve"> </w:t>
      </w:r>
      <w:r w:rsidRPr="00633168">
        <w:rPr>
          <w:rFonts w:asciiTheme="minorHAnsi" w:eastAsia="Gulim" w:hAnsiTheme="minorHAnsi" w:cstheme="minorHAnsi"/>
          <w:b/>
          <w:bCs/>
          <w:lang w:val="es-ES"/>
        </w:rPr>
        <w:t xml:space="preserve">21, inciso A), fracción I, inciso a) </w:t>
      </w:r>
      <w:r w:rsidRPr="00633168">
        <w:rPr>
          <w:rFonts w:asciiTheme="minorHAnsi" w:eastAsia="Gulim" w:hAnsiTheme="minorHAnsi" w:cstheme="minorHAnsi"/>
          <w:bCs/>
          <w:lang w:val="es-ES"/>
        </w:rPr>
        <w:t>del Reglamento de Pensiones del Ayuntamiento de Cuernavaca, Morelos,</w:t>
      </w:r>
      <w:r w:rsidRPr="00633168">
        <w:rPr>
          <w:rFonts w:asciiTheme="minorHAnsi" w:eastAsia="Gulim" w:hAnsiTheme="minorHAnsi" w:cstheme="minorHAnsi"/>
          <w:bCs/>
        </w:rPr>
        <w:t xml:space="preserve"> por</w:t>
      </w:r>
      <w:r w:rsidRPr="00633168">
        <w:rPr>
          <w:rFonts w:asciiTheme="minorHAnsi" w:eastAsia="Gulim" w:hAnsiTheme="minorHAnsi" w:cstheme="minorHAnsi"/>
          <w:bCs/>
          <w:lang w:val="es-ES"/>
        </w:rPr>
        <w:t xml:space="preserve"> lo que al quedar colmados los requisitos de Ley, lo conducente es conceder al trabajador en referencia el beneficio solicitado.</w:t>
      </w:r>
    </w:p>
    <w:p w:rsidR="00633168" w:rsidRPr="00633168" w:rsidRDefault="00633168" w:rsidP="00633168">
      <w:pPr>
        <w:pStyle w:val="Default"/>
        <w:jc w:val="center"/>
        <w:rPr>
          <w:rFonts w:asciiTheme="minorHAnsi" w:eastAsia="Gulim" w:hAnsiTheme="minorHAnsi" w:cstheme="minorHAnsi"/>
          <w:bCs/>
        </w:rPr>
      </w:pPr>
    </w:p>
    <w:p w:rsidR="00B42A18" w:rsidRDefault="00B42A18" w:rsidP="00B42A18">
      <w:pPr>
        <w:tabs>
          <w:tab w:val="left" w:pos="9072"/>
        </w:tabs>
        <w:jc w:val="both"/>
        <w:rPr>
          <w:rFonts w:cstheme="minorHAnsi"/>
          <w:lang w:val="es-ES"/>
        </w:rPr>
      </w:pPr>
      <w:r w:rsidRPr="009C346E">
        <w:rPr>
          <w:rFonts w:cstheme="minorHAnsi"/>
          <w:lang w:val="es-ES"/>
        </w:rPr>
        <w:t>Por lo anteriormente expuesto, los integrantes del Ayuntamiento han tenido a bien expedir el siguiente:</w:t>
      </w:r>
    </w:p>
    <w:p w:rsidR="00B42A18" w:rsidRPr="009C346E" w:rsidRDefault="00B42A18" w:rsidP="00B42A18">
      <w:pPr>
        <w:tabs>
          <w:tab w:val="left" w:pos="9072"/>
        </w:tabs>
        <w:jc w:val="both"/>
        <w:rPr>
          <w:rFonts w:ascii="Times New Roman" w:hAnsi="Times New Roman" w:cs="Times New Roman"/>
        </w:rPr>
      </w:pPr>
    </w:p>
    <w:p w:rsidR="00B42A18" w:rsidRDefault="00B42A18" w:rsidP="00B42A18">
      <w:pPr>
        <w:jc w:val="center"/>
        <w:rPr>
          <w:sz w:val="22"/>
          <w:szCs w:val="22"/>
        </w:rPr>
      </w:pPr>
      <w:r w:rsidRPr="009C346E">
        <w:rPr>
          <w:rFonts w:cstheme="minorHAnsi"/>
          <w:b/>
          <w:lang w:val="es-ES"/>
        </w:rPr>
        <w:t>ACUERDO</w:t>
      </w:r>
      <w:r w:rsidRPr="00B42A18">
        <w:rPr>
          <w:sz w:val="22"/>
          <w:szCs w:val="22"/>
        </w:rPr>
        <w:t xml:space="preserve"> </w:t>
      </w:r>
    </w:p>
    <w:p w:rsidR="00B42A18" w:rsidRPr="00B42A18" w:rsidRDefault="00B42A18" w:rsidP="00B42A18">
      <w:pPr>
        <w:jc w:val="center"/>
        <w:rPr>
          <w:rFonts w:cstheme="minorHAnsi"/>
          <w:b/>
        </w:rPr>
      </w:pPr>
      <w:r w:rsidRPr="00B42A18">
        <w:rPr>
          <w:rFonts w:cstheme="minorHAnsi"/>
          <w:b/>
        </w:rPr>
        <w:t>SO/AC-</w:t>
      </w:r>
      <w:r w:rsidR="000911E2">
        <w:rPr>
          <w:rFonts w:cstheme="minorHAnsi"/>
          <w:b/>
        </w:rPr>
        <w:t>325</w:t>
      </w:r>
      <w:r w:rsidRPr="00B42A18">
        <w:rPr>
          <w:rFonts w:cstheme="minorHAnsi"/>
          <w:b/>
        </w:rPr>
        <w:t>/3-V-2023.</w:t>
      </w:r>
    </w:p>
    <w:p w:rsidR="00B42A18" w:rsidRPr="009C346E" w:rsidRDefault="00B42A18" w:rsidP="00B42A18">
      <w:pPr>
        <w:jc w:val="center"/>
        <w:rPr>
          <w:rFonts w:cstheme="minorHAnsi"/>
          <w:b/>
          <w:lang w:val="es-ES"/>
        </w:rPr>
      </w:pPr>
    </w:p>
    <w:p w:rsidR="00633168" w:rsidRPr="00633168" w:rsidRDefault="00B42A18" w:rsidP="00B42A18">
      <w:pPr>
        <w:pStyle w:val="Default"/>
        <w:jc w:val="both"/>
        <w:rPr>
          <w:rFonts w:asciiTheme="minorHAnsi" w:eastAsia="Gulim" w:hAnsiTheme="minorHAnsi" w:cstheme="minorHAnsi"/>
          <w:b/>
          <w:bCs/>
        </w:rPr>
      </w:pPr>
      <w:r w:rsidRPr="00633168">
        <w:rPr>
          <w:rFonts w:asciiTheme="minorHAnsi" w:eastAsia="Gulim" w:hAnsiTheme="minorHAnsi" w:cstheme="minorHAnsi"/>
          <w:b/>
          <w:bCs/>
          <w:lang w:val="es-ES"/>
        </w:rPr>
        <w:t>POR EL QUE SE CONCEDE PENSIÓN POR JUBILACIÓN AL CIUDADANO FRANCISCO JAVIER CAMACHO ALONSO</w:t>
      </w:r>
      <w:r>
        <w:rPr>
          <w:rFonts w:asciiTheme="minorHAnsi" w:eastAsia="Gulim" w:hAnsiTheme="minorHAnsi" w:cstheme="minorHAnsi"/>
          <w:b/>
          <w:bCs/>
          <w:lang w:val="es-ES"/>
        </w:rPr>
        <w:t xml:space="preserve"> EN</w:t>
      </w:r>
      <w:r w:rsidR="00633168" w:rsidRPr="00633168">
        <w:rPr>
          <w:rFonts w:asciiTheme="minorHAnsi" w:eastAsia="Gulim" w:hAnsiTheme="minorHAnsi" w:cstheme="minorHAnsi"/>
          <w:b/>
          <w:bCs/>
          <w:lang w:val="es-ES"/>
        </w:rPr>
        <w:t xml:space="preserve"> CUMPLIMIENTO A LO ORDENADO POR EL JUZGADO SEGUNDO DE DISTRITO EN EL ESTADO DE MORELOS, DENTRO DEL JUICIO DE AMPARO 1504/2021</w:t>
      </w:r>
      <w:r>
        <w:rPr>
          <w:rFonts w:asciiTheme="minorHAnsi" w:eastAsia="Gulim" w:hAnsiTheme="minorHAnsi" w:cstheme="minorHAnsi"/>
          <w:b/>
          <w:bCs/>
          <w:lang w:val="es-ES"/>
        </w:rPr>
        <w:t>.</w:t>
      </w:r>
    </w:p>
    <w:p w:rsidR="00633168" w:rsidRPr="00633168" w:rsidRDefault="00633168" w:rsidP="00633168">
      <w:pPr>
        <w:pStyle w:val="Default"/>
        <w:jc w:val="center"/>
        <w:rPr>
          <w:rFonts w:asciiTheme="minorHAnsi" w:eastAsia="Gulim" w:hAnsiTheme="minorHAnsi" w:cstheme="minorHAnsi"/>
          <w:bCs/>
        </w:rPr>
      </w:pPr>
    </w:p>
    <w:p w:rsidR="00633168" w:rsidRPr="00633168" w:rsidRDefault="00633168" w:rsidP="00B42A18">
      <w:pPr>
        <w:pStyle w:val="Default"/>
        <w:jc w:val="both"/>
        <w:rPr>
          <w:rFonts w:asciiTheme="minorHAnsi" w:eastAsia="Gulim" w:hAnsiTheme="minorHAnsi" w:cstheme="minorHAnsi"/>
          <w:bCs/>
          <w:lang w:val="es-ES"/>
        </w:rPr>
      </w:pPr>
      <w:r w:rsidRPr="00633168">
        <w:rPr>
          <w:rFonts w:asciiTheme="minorHAnsi" w:eastAsia="Gulim" w:hAnsiTheme="minorHAnsi" w:cstheme="minorHAnsi"/>
          <w:b/>
          <w:bCs/>
          <w:lang w:val="es-ES"/>
        </w:rPr>
        <w:t xml:space="preserve">ARTÍCULO PRIMERO.- </w:t>
      </w:r>
      <w:r w:rsidRPr="00633168">
        <w:rPr>
          <w:rFonts w:asciiTheme="minorHAnsi" w:eastAsia="Gulim" w:hAnsiTheme="minorHAnsi" w:cstheme="minorHAnsi"/>
          <w:bCs/>
          <w:lang w:val="es-ES"/>
        </w:rPr>
        <w:t xml:space="preserve">Se concede Pensión por Jubilación al ciudadano </w:t>
      </w:r>
      <w:r w:rsidRPr="00633168">
        <w:rPr>
          <w:rFonts w:asciiTheme="minorHAnsi" w:eastAsia="Gulim" w:hAnsiTheme="minorHAnsi" w:cstheme="minorHAnsi"/>
          <w:b/>
          <w:bCs/>
          <w:lang w:val="es-ES"/>
        </w:rPr>
        <w:t xml:space="preserve">FRANCISCO JAVIER CAMACHO ALONSO, </w:t>
      </w:r>
      <w:r w:rsidRPr="00633168">
        <w:rPr>
          <w:rFonts w:asciiTheme="minorHAnsi" w:eastAsia="Gulim" w:hAnsiTheme="minorHAnsi" w:cstheme="minorHAnsi"/>
          <w:bCs/>
          <w:lang w:val="es-ES"/>
        </w:rPr>
        <w:t xml:space="preserve">en cumplimiento a lo ordenado por el Juzgado Segundo de Distrito en el Estado de Morelos, dentro del juicio de amparo </w:t>
      </w:r>
      <w:r w:rsidRPr="00633168">
        <w:rPr>
          <w:rFonts w:asciiTheme="minorHAnsi" w:eastAsia="Gulim" w:hAnsiTheme="minorHAnsi" w:cstheme="minorHAnsi"/>
          <w:b/>
          <w:bCs/>
          <w:lang w:val="es-ES"/>
        </w:rPr>
        <w:t xml:space="preserve">1504/2021, </w:t>
      </w:r>
      <w:r w:rsidRPr="00633168">
        <w:rPr>
          <w:rFonts w:asciiTheme="minorHAnsi" w:eastAsia="Gulim" w:hAnsiTheme="minorHAnsi" w:cstheme="minorHAnsi"/>
          <w:bCs/>
          <w:lang w:val="es-ES"/>
        </w:rPr>
        <w:t>quien prestó sus servicios en el Ayuntamiento de Cuernavaca, Morelos, desempeñando como último cargo el de Jefe de Oficina en la Dirección de Infraestructura Urbana, del 01 de diciembre del 2014 al 01 de octubre del 2020, fecha en la que causó baja del Ayuntamiento de Cuernavaca, Morelos.</w:t>
      </w:r>
    </w:p>
    <w:p w:rsidR="00633168" w:rsidRPr="00633168" w:rsidRDefault="00633168" w:rsidP="00633168">
      <w:pPr>
        <w:pStyle w:val="Default"/>
        <w:jc w:val="center"/>
        <w:rPr>
          <w:rFonts w:asciiTheme="minorHAnsi" w:eastAsia="Gulim" w:hAnsiTheme="minorHAnsi" w:cstheme="minorHAnsi"/>
          <w:bCs/>
          <w:lang w:val="es-ES"/>
        </w:rPr>
      </w:pPr>
    </w:p>
    <w:p w:rsidR="00633168" w:rsidRPr="00633168" w:rsidRDefault="00633168" w:rsidP="00B42A18">
      <w:pPr>
        <w:pStyle w:val="Default"/>
        <w:jc w:val="both"/>
        <w:rPr>
          <w:rFonts w:asciiTheme="minorHAnsi" w:eastAsia="Gulim" w:hAnsiTheme="minorHAnsi" w:cstheme="minorHAnsi"/>
          <w:bCs/>
          <w:lang w:val="es-ES"/>
        </w:rPr>
      </w:pPr>
      <w:r w:rsidRPr="00633168">
        <w:rPr>
          <w:rFonts w:asciiTheme="minorHAnsi" w:eastAsia="Gulim" w:hAnsiTheme="minorHAnsi" w:cstheme="minorHAnsi"/>
          <w:b/>
          <w:bCs/>
          <w:lang w:val="es-ES"/>
        </w:rPr>
        <w:t xml:space="preserve">ARTÍCULO SEGUNDO.- </w:t>
      </w:r>
      <w:r w:rsidRPr="00633168">
        <w:rPr>
          <w:rFonts w:asciiTheme="minorHAnsi" w:eastAsia="Gulim" w:hAnsiTheme="minorHAnsi" w:cstheme="minorHAnsi"/>
          <w:bCs/>
          <w:lang w:val="es-ES"/>
        </w:rPr>
        <w:t>Que la Pensión por Jubilación, deberá cubrirse al</w:t>
      </w:r>
      <w:r w:rsidRPr="00633168">
        <w:rPr>
          <w:rFonts w:asciiTheme="minorHAnsi" w:eastAsia="Gulim" w:hAnsiTheme="minorHAnsi" w:cstheme="minorHAnsi"/>
          <w:b/>
          <w:bCs/>
          <w:lang w:val="es-ES"/>
        </w:rPr>
        <w:t xml:space="preserve"> 100% </w:t>
      </w:r>
      <w:r w:rsidRPr="00633168">
        <w:rPr>
          <w:rFonts w:asciiTheme="minorHAnsi" w:eastAsia="Gulim" w:hAnsiTheme="minorHAnsi" w:cstheme="minorHAnsi"/>
          <w:bCs/>
          <w:lang w:val="es-ES"/>
        </w:rPr>
        <w:t xml:space="preserve">del último salario del solicitante de conformidad con el </w:t>
      </w:r>
      <w:r w:rsidRPr="00633168">
        <w:rPr>
          <w:rFonts w:asciiTheme="minorHAnsi" w:eastAsia="Gulim" w:hAnsiTheme="minorHAnsi" w:cstheme="minorHAnsi"/>
          <w:b/>
          <w:bCs/>
          <w:lang w:val="es-ES"/>
        </w:rPr>
        <w:t>58, fracción I, inciso a)</w:t>
      </w:r>
      <w:r w:rsidRPr="00633168">
        <w:rPr>
          <w:rFonts w:asciiTheme="minorHAnsi" w:eastAsia="Gulim" w:hAnsiTheme="minorHAnsi" w:cstheme="minorHAnsi"/>
          <w:bCs/>
          <w:lang w:val="es-ES"/>
        </w:rPr>
        <w:t xml:space="preserve"> de la Ley del Servicio Civil del Estado de Morelos y por el</w:t>
      </w:r>
      <w:r w:rsidRPr="00633168">
        <w:rPr>
          <w:rFonts w:asciiTheme="minorHAnsi" w:eastAsia="Gulim" w:hAnsiTheme="minorHAnsi" w:cstheme="minorHAnsi"/>
          <w:bCs/>
        </w:rPr>
        <w:t xml:space="preserve"> </w:t>
      </w:r>
      <w:r w:rsidRPr="00633168">
        <w:rPr>
          <w:rFonts w:asciiTheme="minorHAnsi" w:eastAsia="Gulim" w:hAnsiTheme="minorHAnsi" w:cstheme="minorHAnsi"/>
          <w:b/>
          <w:bCs/>
          <w:lang w:val="es-ES"/>
        </w:rPr>
        <w:t>artículo</w:t>
      </w:r>
      <w:r w:rsidRPr="00633168">
        <w:rPr>
          <w:rFonts w:asciiTheme="minorHAnsi" w:eastAsia="Gulim" w:hAnsiTheme="minorHAnsi" w:cstheme="minorHAnsi"/>
          <w:bCs/>
          <w:lang w:val="es-ES"/>
        </w:rPr>
        <w:t xml:space="preserve"> </w:t>
      </w:r>
      <w:r w:rsidRPr="00633168">
        <w:rPr>
          <w:rFonts w:asciiTheme="minorHAnsi" w:eastAsia="Gulim" w:hAnsiTheme="minorHAnsi" w:cstheme="minorHAnsi"/>
          <w:b/>
          <w:bCs/>
          <w:lang w:val="es-ES"/>
        </w:rPr>
        <w:t xml:space="preserve">21, inciso A), fracción I, inciso a) </w:t>
      </w:r>
      <w:r w:rsidRPr="00633168">
        <w:rPr>
          <w:rFonts w:asciiTheme="minorHAnsi" w:eastAsia="Gulim" w:hAnsiTheme="minorHAnsi" w:cstheme="minorHAnsi"/>
          <w:bCs/>
          <w:lang w:val="es-ES"/>
        </w:rPr>
        <w:t>del Reglamento de Pensiones del Ayuntamiento de Cuernavaca, Morelos, y será cubierta a partir del día siguiente en que sea aprobado por el Cabildo del Ayuntamiento de Cuernavaca, Morelos, quien realizará el pago con cargo a la partida destinada para pensiones, cumpliendo con lo que dispone el artículo 51 del Reglamento de Pensiones del Ayuntamiento de Cuernavaca, Morelos.</w:t>
      </w:r>
    </w:p>
    <w:p w:rsidR="00633168" w:rsidRPr="00633168" w:rsidRDefault="00633168" w:rsidP="00633168">
      <w:pPr>
        <w:pStyle w:val="Default"/>
        <w:jc w:val="center"/>
        <w:rPr>
          <w:rFonts w:asciiTheme="minorHAnsi" w:eastAsia="Gulim" w:hAnsiTheme="minorHAnsi" w:cstheme="minorHAnsi"/>
          <w:bCs/>
        </w:rPr>
      </w:pPr>
    </w:p>
    <w:p w:rsidR="00633168" w:rsidRPr="00633168" w:rsidRDefault="00633168" w:rsidP="00B42A18">
      <w:pPr>
        <w:pStyle w:val="Default"/>
        <w:jc w:val="both"/>
        <w:rPr>
          <w:rFonts w:asciiTheme="minorHAnsi" w:eastAsia="Gulim" w:hAnsiTheme="minorHAnsi" w:cstheme="minorHAnsi"/>
          <w:bCs/>
          <w:lang w:val="es-ES"/>
        </w:rPr>
      </w:pPr>
      <w:r w:rsidRPr="00633168">
        <w:rPr>
          <w:rFonts w:asciiTheme="minorHAnsi" w:eastAsia="Gulim" w:hAnsiTheme="minorHAnsi" w:cstheme="minorHAnsi"/>
          <w:b/>
          <w:bCs/>
        </w:rPr>
        <w:t xml:space="preserve">ARTÍCULO TERCERO.- </w:t>
      </w:r>
      <w:r w:rsidRPr="00633168">
        <w:rPr>
          <w:rFonts w:asciiTheme="minorHAnsi" w:eastAsia="Gulim" w:hAnsiTheme="minorHAnsi" w:cstheme="minorHAnsi"/>
          <w:bCs/>
          <w:lang w:val="es-ES"/>
        </w:rPr>
        <w:t>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30 Reglamento de Pensiones del Ayuntamiento de Cuernavaca, Morelos, así como todas y cada una de las prestaciones estipuladas en el artículo 97 de las Condiciones Generales de Trabajo del Municipio de Cuernavaca.</w:t>
      </w:r>
    </w:p>
    <w:p w:rsidR="00633168" w:rsidRPr="00633168" w:rsidRDefault="00633168" w:rsidP="00633168">
      <w:pPr>
        <w:pStyle w:val="Default"/>
        <w:rPr>
          <w:rFonts w:asciiTheme="minorHAnsi" w:eastAsia="Gulim" w:hAnsiTheme="minorHAnsi" w:cstheme="minorHAnsi"/>
          <w:bCs/>
          <w:lang w:val="es-ES"/>
        </w:rPr>
      </w:pPr>
    </w:p>
    <w:p w:rsidR="00131079" w:rsidRDefault="00131079" w:rsidP="00131079">
      <w:pPr>
        <w:pStyle w:val="Default"/>
        <w:jc w:val="center"/>
        <w:rPr>
          <w:rFonts w:asciiTheme="minorHAnsi" w:hAnsiTheme="minorHAnsi" w:cstheme="minorHAnsi"/>
          <w:b/>
          <w:bCs/>
        </w:rPr>
      </w:pPr>
      <w:r w:rsidRPr="00633168">
        <w:rPr>
          <w:rFonts w:asciiTheme="minorHAnsi" w:hAnsiTheme="minorHAnsi" w:cstheme="minorHAnsi"/>
          <w:b/>
          <w:bCs/>
        </w:rPr>
        <w:lastRenderedPageBreak/>
        <w:t>TRANSITORIOS</w:t>
      </w:r>
    </w:p>
    <w:p w:rsidR="00131079" w:rsidRPr="00633168" w:rsidRDefault="00131079" w:rsidP="00131079">
      <w:pPr>
        <w:pStyle w:val="Default"/>
        <w:jc w:val="center"/>
        <w:rPr>
          <w:rFonts w:asciiTheme="minorHAnsi" w:hAnsiTheme="minorHAnsi" w:cstheme="minorHAnsi"/>
          <w:b/>
          <w:bCs/>
        </w:rPr>
      </w:pPr>
    </w:p>
    <w:p w:rsidR="00131079" w:rsidRPr="00633168" w:rsidRDefault="00131079" w:rsidP="00131079">
      <w:pPr>
        <w:pStyle w:val="Default"/>
        <w:jc w:val="both"/>
        <w:rPr>
          <w:rFonts w:asciiTheme="minorHAnsi" w:hAnsiTheme="minorHAnsi" w:cstheme="minorHAnsi"/>
          <w:b/>
          <w:bCs/>
        </w:rPr>
      </w:pPr>
      <w:r w:rsidRPr="00633168">
        <w:rPr>
          <w:rFonts w:asciiTheme="minorHAnsi" w:hAnsiTheme="minorHAnsi" w:cstheme="minorHAnsi"/>
          <w:b/>
          <w:bCs/>
        </w:rPr>
        <w:t xml:space="preserve">PRIMERO. – </w:t>
      </w:r>
      <w:r w:rsidRPr="00633168">
        <w:rPr>
          <w:rFonts w:asciiTheme="minorHAnsi" w:hAnsiTheme="minorHAnsi" w:cstheme="minorHAnsi"/>
          <w:bCs/>
        </w:rPr>
        <w:t>El presente acuerdo entrará en vigor al día de su aprobación por el cabildo, de conformidad con el Reglamento de Pensiones del Ayuntamiento de Cuernavaca, Morelos.</w:t>
      </w:r>
    </w:p>
    <w:p w:rsidR="00131079" w:rsidRPr="00633168" w:rsidRDefault="00131079" w:rsidP="00131079">
      <w:pPr>
        <w:pStyle w:val="Default"/>
        <w:jc w:val="both"/>
        <w:rPr>
          <w:rFonts w:asciiTheme="minorHAnsi" w:hAnsiTheme="minorHAnsi" w:cstheme="minorHAnsi"/>
          <w:b/>
          <w:bCs/>
        </w:rPr>
      </w:pPr>
    </w:p>
    <w:p w:rsidR="00131079" w:rsidRPr="00633168" w:rsidRDefault="00131079" w:rsidP="00131079">
      <w:pPr>
        <w:pStyle w:val="Default"/>
        <w:jc w:val="both"/>
        <w:rPr>
          <w:rFonts w:asciiTheme="minorHAnsi" w:hAnsiTheme="minorHAnsi" w:cstheme="minorHAnsi"/>
          <w:bCs/>
        </w:rPr>
      </w:pPr>
      <w:r w:rsidRPr="00633168">
        <w:rPr>
          <w:rFonts w:asciiTheme="minorHAnsi" w:hAnsiTheme="minorHAnsi" w:cstheme="minorHAnsi"/>
          <w:b/>
          <w:bCs/>
        </w:rPr>
        <w:t xml:space="preserve">SEGUNDO. - </w:t>
      </w:r>
      <w:r w:rsidRPr="00633168">
        <w:rPr>
          <w:rFonts w:asciiTheme="minorHAnsi" w:hAnsiTheme="minorHAnsi" w:cstheme="minorHAnsi"/>
          <w:bCs/>
        </w:rPr>
        <w:t>Publíquese en el Periódico Oficial “Tierra y Libertad”; Órgano de difusión del Gobierno del Estado de Morelos, en la Gaceta Municipal y para los efectos de su difusión.</w:t>
      </w:r>
    </w:p>
    <w:p w:rsidR="00131079" w:rsidRPr="00633168" w:rsidRDefault="00131079" w:rsidP="00131079">
      <w:pPr>
        <w:tabs>
          <w:tab w:val="left" w:pos="0"/>
          <w:tab w:val="left" w:pos="9639"/>
        </w:tabs>
        <w:jc w:val="both"/>
        <w:rPr>
          <w:rFonts w:cstheme="minorHAnsi"/>
          <w:b/>
        </w:rPr>
      </w:pPr>
    </w:p>
    <w:p w:rsidR="00131079" w:rsidRDefault="00131079" w:rsidP="00DB272D">
      <w:pPr>
        <w:pStyle w:val="Default"/>
        <w:jc w:val="both"/>
        <w:rPr>
          <w:rFonts w:asciiTheme="minorHAnsi" w:eastAsia="Gulim" w:hAnsiTheme="minorHAnsi" w:cstheme="minorHAnsi"/>
          <w:b/>
          <w:bCs/>
        </w:rPr>
      </w:pPr>
      <w:r w:rsidRPr="00633168">
        <w:rPr>
          <w:rFonts w:asciiTheme="minorHAnsi" w:hAnsiTheme="minorHAnsi" w:cstheme="minorHAnsi"/>
          <w:b/>
          <w:bCs/>
        </w:rPr>
        <w:t xml:space="preserve">TERCERO. - </w:t>
      </w:r>
      <w:r w:rsidRPr="00633168">
        <w:rPr>
          <w:rFonts w:asciiTheme="minorHAnsi" w:hAnsiTheme="minorHAnsi" w:cstheme="minorHAnsi"/>
          <w:bCs/>
        </w:rPr>
        <w:t>Se instruye a la Consejería Jurídica a efecto de que</w:t>
      </w:r>
      <w:r w:rsidR="00B42A18">
        <w:rPr>
          <w:rFonts w:asciiTheme="minorHAnsi" w:hAnsiTheme="minorHAnsi" w:cstheme="minorHAnsi"/>
          <w:bCs/>
        </w:rPr>
        <w:t xml:space="preserve"> por su conducto sea notificado</w:t>
      </w:r>
      <w:r w:rsidR="00DB272D" w:rsidRPr="00633168">
        <w:rPr>
          <w:rFonts w:asciiTheme="minorHAnsi" w:eastAsia="Gulim" w:hAnsiTheme="minorHAnsi" w:cstheme="minorHAnsi"/>
          <w:bCs/>
        </w:rPr>
        <w:t xml:space="preserve"> </w:t>
      </w:r>
      <w:r w:rsidR="00B42A18" w:rsidRPr="00633168">
        <w:rPr>
          <w:rFonts w:asciiTheme="minorHAnsi" w:eastAsia="Gulim" w:hAnsiTheme="minorHAnsi" w:cstheme="minorHAnsi"/>
          <w:bCs/>
        </w:rPr>
        <w:t xml:space="preserve">al </w:t>
      </w:r>
      <w:r w:rsidR="00B42A18" w:rsidRPr="00A33E1B">
        <w:rPr>
          <w:rFonts w:asciiTheme="minorHAnsi" w:eastAsia="Gulim" w:hAnsiTheme="minorHAnsi" w:cstheme="minorHAnsi"/>
          <w:b/>
          <w:bCs/>
        </w:rPr>
        <w:t>Juzgado Segundo de Distrito en el Estado de Morelos</w:t>
      </w:r>
      <w:r w:rsidR="00B42A18" w:rsidRPr="00633168">
        <w:rPr>
          <w:rFonts w:asciiTheme="minorHAnsi" w:eastAsia="Gulim" w:hAnsiTheme="minorHAnsi" w:cstheme="minorHAnsi"/>
          <w:bCs/>
        </w:rPr>
        <w:t>,</w:t>
      </w:r>
      <w:r w:rsidR="00B42A18" w:rsidRPr="00633168">
        <w:rPr>
          <w:rFonts w:asciiTheme="minorHAnsi" w:eastAsia="Gulim" w:hAnsiTheme="minorHAnsi" w:cstheme="minorHAnsi"/>
          <w:b/>
          <w:bCs/>
        </w:rPr>
        <w:t xml:space="preserve"> </w:t>
      </w:r>
      <w:r w:rsidR="00B42A18" w:rsidRPr="00633168">
        <w:rPr>
          <w:rFonts w:asciiTheme="minorHAnsi" w:eastAsia="Gulim" w:hAnsiTheme="minorHAnsi" w:cstheme="minorHAnsi"/>
          <w:bCs/>
        </w:rPr>
        <w:t>el contenido del presente Acuerdo a efecto de dar cumplimiento a lo ordenado en el</w:t>
      </w:r>
      <w:r w:rsidR="00B42A18" w:rsidRPr="00633168">
        <w:rPr>
          <w:rFonts w:asciiTheme="minorHAnsi" w:eastAsia="Gulim" w:hAnsiTheme="minorHAnsi" w:cstheme="minorHAnsi"/>
          <w:b/>
          <w:bCs/>
        </w:rPr>
        <w:t xml:space="preserve"> </w:t>
      </w:r>
      <w:r w:rsidR="00B42A18" w:rsidRPr="00633168">
        <w:rPr>
          <w:rFonts w:asciiTheme="minorHAnsi" w:eastAsia="Gulim" w:hAnsiTheme="minorHAnsi" w:cstheme="minorHAnsi"/>
          <w:bCs/>
        </w:rPr>
        <w:t xml:space="preserve">juicio de amparo número </w:t>
      </w:r>
      <w:r w:rsidR="00B42A18" w:rsidRPr="00633168">
        <w:rPr>
          <w:rFonts w:asciiTheme="minorHAnsi" w:eastAsia="Gulim" w:hAnsiTheme="minorHAnsi" w:cstheme="minorHAnsi"/>
          <w:b/>
          <w:bCs/>
        </w:rPr>
        <w:t>1504/2021.</w:t>
      </w:r>
    </w:p>
    <w:p w:rsidR="00B42A18" w:rsidRPr="00633168" w:rsidRDefault="00B42A18" w:rsidP="00DB272D">
      <w:pPr>
        <w:pStyle w:val="Default"/>
        <w:jc w:val="both"/>
        <w:rPr>
          <w:rFonts w:asciiTheme="minorHAnsi" w:eastAsia="Gulim" w:hAnsiTheme="minorHAnsi" w:cstheme="minorHAnsi"/>
          <w:b/>
          <w:sz w:val="25"/>
          <w:szCs w:val="25"/>
        </w:rPr>
      </w:pPr>
    </w:p>
    <w:p w:rsidR="00131079" w:rsidRPr="00633168" w:rsidRDefault="00131079" w:rsidP="00131079">
      <w:pPr>
        <w:pStyle w:val="Default"/>
        <w:jc w:val="both"/>
        <w:rPr>
          <w:rFonts w:asciiTheme="minorHAnsi" w:hAnsiTheme="minorHAnsi" w:cstheme="minorHAnsi"/>
          <w:bCs/>
        </w:rPr>
      </w:pPr>
      <w:r w:rsidRPr="00633168">
        <w:rPr>
          <w:rFonts w:asciiTheme="minorHAnsi" w:hAnsiTheme="minorHAnsi" w:cstheme="minorHAnsi"/>
          <w:b/>
          <w:bCs/>
        </w:rPr>
        <w:t xml:space="preserve">CUARTO. - </w:t>
      </w:r>
      <w:r w:rsidRPr="00633168">
        <w:rPr>
          <w:rFonts w:asciiTheme="minorHAnsi" w:hAnsiTheme="minorHAnsi" w:cstheme="minorHAnsi"/>
          <w:bCs/>
        </w:rPr>
        <w:t>Se instruye a la Secretaría del Ayuntamiento a efecto de que remita a la persona Titular de la Dirección General de Recursos Humanos para su cumplimiento.</w:t>
      </w:r>
    </w:p>
    <w:p w:rsidR="00131079" w:rsidRPr="00633168" w:rsidRDefault="00131079" w:rsidP="00131079">
      <w:pPr>
        <w:pStyle w:val="Default"/>
        <w:jc w:val="both"/>
        <w:rPr>
          <w:rFonts w:asciiTheme="minorHAnsi" w:hAnsiTheme="minorHAnsi" w:cstheme="minorHAnsi"/>
          <w:b/>
          <w:bCs/>
        </w:rPr>
      </w:pPr>
    </w:p>
    <w:p w:rsidR="00131079" w:rsidRPr="00633168" w:rsidRDefault="00131079" w:rsidP="00131079">
      <w:pPr>
        <w:pStyle w:val="Default"/>
        <w:jc w:val="both"/>
        <w:rPr>
          <w:rFonts w:asciiTheme="minorHAnsi" w:hAnsiTheme="minorHAnsi" w:cstheme="minorHAnsi"/>
          <w:bCs/>
        </w:rPr>
      </w:pPr>
      <w:r w:rsidRPr="00633168">
        <w:rPr>
          <w:rFonts w:asciiTheme="minorHAnsi" w:hAnsiTheme="minorHAnsi" w:cstheme="minorHAnsi"/>
          <w:b/>
          <w:bCs/>
        </w:rPr>
        <w:t xml:space="preserve">QUINTO.- </w:t>
      </w:r>
      <w:r w:rsidRPr="00633168">
        <w:rPr>
          <w:rFonts w:asciiTheme="minorHAnsi" w:hAnsiTheme="minorHAnsi" w:cstheme="minorHAnsi"/>
          <w:bCs/>
        </w:rPr>
        <w:t>Se</w:t>
      </w:r>
      <w:r w:rsidRPr="00633168">
        <w:rPr>
          <w:rFonts w:asciiTheme="minorHAnsi" w:hAnsiTheme="minorHAnsi" w:cstheme="minorHAnsi"/>
          <w:b/>
          <w:bCs/>
        </w:rPr>
        <w:t xml:space="preserve"> </w:t>
      </w:r>
      <w:r w:rsidRPr="00633168">
        <w:rPr>
          <w:rFonts w:asciiTheme="minorHAnsi" w:hAnsiTheme="minorHAnsi" w:cstheme="minorHAnsi"/>
          <w:bCs/>
        </w:rPr>
        <w:t xml:space="preserve">instruye a la Tesorería para en uso de sus facultades, atribuciones y competencia, otorgue debido cumplimiento al presente acuerdo. </w:t>
      </w:r>
    </w:p>
    <w:p w:rsidR="00131079" w:rsidRPr="00633168" w:rsidRDefault="00131079" w:rsidP="00131079">
      <w:pPr>
        <w:pStyle w:val="Default"/>
        <w:jc w:val="both"/>
        <w:rPr>
          <w:rFonts w:asciiTheme="minorHAnsi" w:hAnsiTheme="minorHAnsi" w:cstheme="minorHAnsi"/>
          <w:b/>
          <w:bCs/>
        </w:rPr>
      </w:pPr>
    </w:p>
    <w:p w:rsidR="00131079" w:rsidRPr="00633168" w:rsidRDefault="00131079" w:rsidP="00131079">
      <w:pPr>
        <w:pStyle w:val="Default"/>
        <w:jc w:val="both"/>
        <w:rPr>
          <w:rFonts w:asciiTheme="minorHAnsi" w:hAnsiTheme="minorHAnsi" w:cstheme="minorHAnsi"/>
          <w:bCs/>
        </w:rPr>
      </w:pPr>
      <w:r w:rsidRPr="00633168">
        <w:rPr>
          <w:rFonts w:asciiTheme="minorHAnsi" w:hAnsiTheme="minorHAnsi" w:cstheme="minorHAnsi"/>
          <w:b/>
          <w:bCs/>
        </w:rPr>
        <w:t xml:space="preserve">SEXTO.- </w:t>
      </w:r>
      <w:r w:rsidRPr="00633168">
        <w:rPr>
          <w:rFonts w:asciiTheme="minorHAnsi" w:hAnsiTheme="minorHAnsi" w:cstheme="minorHAnsi"/>
          <w:bCs/>
        </w:rPr>
        <w:t xml:space="preserve">Se instruye a la Secretaría del Ayuntamiento expida al ciudadano </w:t>
      </w:r>
      <w:r w:rsidR="00B42A18" w:rsidRPr="00633168">
        <w:rPr>
          <w:rFonts w:asciiTheme="minorHAnsi" w:eastAsia="Gulim" w:hAnsiTheme="minorHAnsi" w:cstheme="minorHAnsi"/>
          <w:b/>
          <w:bCs/>
          <w:lang w:val="es-ES"/>
        </w:rPr>
        <w:t>FRANCISCO JAVIER CAMACHO ALONSO</w:t>
      </w:r>
      <w:r w:rsidRPr="00633168">
        <w:rPr>
          <w:rFonts w:asciiTheme="minorHAnsi" w:hAnsiTheme="minorHAnsi" w:cstheme="minorHAnsi"/>
          <w:b/>
          <w:bCs/>
        </w:rPr>
        <w:t>,</w:t>
      </w:r>
      <w:r w:rsidRPr="00633168">
        <w:rPr>
          <w:rFonts w:asciiTheme="minorHAnsi" w:hAnsiTheme="minorHAnsi" w:cstheme="minorHAnsi"/>
          <w:bCs/>
        </w:rPr>
        <w:t xml:space="preserve"> copia certificada del presente acuerdo de Cabildo.</w:t>
      </w:r>
    </w:p>
    <w:p w:rsidR="00131079" w:rsidRPr="00633168" w:rsidRDefault="00131079" w:rsidP="00131079">
      <w:pPr>
        <w:pStyle w:val="Default"/>
        <w:jc w:val="both"/>
        <w:rPr>
          <w:rFonts w:asciiTheme="minorHAnsi" w:hAnsiTheme="minorHAnsi" w:cstheme="minorHAnsi"/>
          <w:b/>
          <w:bCs/>
        </w:rPr>
      </w:pPr>
    </w:p>
    <w:p w:rsidR="00131079" w:rsidRPr="00633168" w:rsidRDefault="00131079" w:rsidP="00131079">
      <w:pPr>
        <w:pStyle w:val="Default"/>
        <w:jc w:val="both"/>
        <w:rPr>
          <w:rFonts w:asciiTheme="minorHAnsi" w:hAnsiTheme="minorHAnsi" w:cstheme="minorHAnsi"/>
          <w:b/>
          <w:bCs/>
        </w:rPr>
      </w:pPr>
      <w:r w:rsidRPr="00633168">
        <w:rPr>
          <w:rFonts w:asciiTheme="minorHAnsi" w:hAnsiTheme="minorHAnsi" w:cstheme="minorHAnsi"/>
          <w:b/>
          <w:bCs/>
        </w:rPr>
        <w:t xml:space="preserve">SÉPTIMO.- </w:t>
      </w:r>
      <w:r w:rsidRPr="00633168">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esta disposición.</w:t>
      </w:r>
      <w:r w:rsidRPr="00633168">
        <w:rPr>
          <w:rFonts w:asciiTheme="minorHAnsi" w:hAnsiTheme="minorHAnsi" w:cstheme="minorHAnsi"/>
          <w:b/>
          <w:bCs/>
        </w:rPr>
        <w:t xml:space="preserve"> </w:t>
      </w:r>
    </w:p>
    <w:p w:rsidR="00131079" w:rsidRPr="00633168" w:rsidRDefault="00131079" w:rsidP="00131079">
      <w:pPr>
        <w:pStyle w:val="Default"/>
        <w:jc w:val="both"/>
        <w:rPr>
          <w:rFonts w:asciiTheme="minorHAnsi" w:hAnsiTheme="minorHAnsi" w:cstheme="minorHAnsi"/>
          <w:b/>
          <w:bCs/>
        </w:rPr>
      </w:pPr>
    </w:p>
    <w:p w:rsidR="00131079" w:rsidRPr="00633168" w:rsidRDefault="00131079" w:rsidP="00131079">
      <w:pPr>
        <w:pStyle w:val="Default"/>
        <w:jc w:val="both"/>
        <w:rPr>
          <w:rFonts w:asciiTheme="minorHAnsi" w:hAnsiTheme="minorHAnsi" w:cstheme="minorHAnsi"/>
          <w:b/>
          <w:bCs/>
        </w:rPr>
      </w:pPr>
      <w:r w:rsidRPr="00633168">
        <w:rPr>
          <w:rFonts w:asciiTheme="minorHAnsi" w:hAnsiTheme="minorHAnsi" w:cstheme="minorHAnsi"/>
          <w:b/>
          <w:bCs/>
        </w:rPr>
        <w:t xml:space="preserve">OCTAVO.- </w:t>
      </w:r>
      <w:r w:rsidRPr="00633168">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131079" w:rsidRPr="00633168" w:rsidRDefault="00131079" w:rsidP="00131079">
      <w:pPr>
        <w:pStyle w:val="Default"/>
        <w:jc w:val="both"/>
        <w:rPr>
          <w:rFonts w:asciiTheme="minorHAnsi" w:hAnsiTheme="minorHAnsi" w:cstheme="minorHAnsi"/>
        </w:rPr>
      </w:pPr>
    </w:p>
    <w:p w:rsidR="00131079" w:rsidRDefault="00131079" w:rsidP="0013107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633168">
        <w:rPr>
          <w:rFonts w:eastAsia="Gulim" w:cstheme="minorHAnsi"/>
          <w:bCs/>
        </w:rPr>
        <w:t>Dado en el “Museo de la Ciudad de Cuernavaca”, en la Ciudad de Cuernavaca, Morelos, a los tres días del mes de mayo del año dos mil veintitrés.</w:t>
      </w:r>
    </w:p>
    <w:p w:rsidR="00E8279D" w:rsidRPr="00633168" w:rsidRDefault="00E8279D" w:rsidP="00B009C5">
      <w:pPr>
        <w:pStyle w:val="Default"/>
        <w:jc w:val="both"/>
        <w:rPr>
          <w:rFonts w:asciiTheme="minorHAnsi" w:hAnsiTheme="minorHAnsi" w:cstheme="minorHAnsi"/>
        </w:rPr>
      </w:pP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t>ATENTAMENTE</w:t>
      </w: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t>PRESIDENTE MUNICIPAL DE CUERNAVACA</w:t>
      </w: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t xml:space="preserve">JOSÉ LUIS </w:t>
      </w:r>
      <w:r w:rsidR="000911E2" w:rsidRPr="00633168">
        <w:rPr>
          <w:rFonts w:eastAsia="Gulim" w:cstheme="minorHAnsi"/>
          <w:b/>
          <w:sz w:val="20"/>
          <w:szCs w:val="20"/>
        </w:rPr>
        <w:t>URIÓSTEGUI</w:t>
      </w:r>
      <w:r w:rsidRPr="00633168">
        <w:rPr>
          <w:rFonts w:eastAsia="Gulim" w:cstheme="minorHAnsi"/>
          <w:b/>
          <w:sz w:val="20"/>
          <w:szCs w:val="20"/>
        </w:rPr>
        <w:t xml:space="preserve"> SALGADO.</w:t>
      </w: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t>SÍNDICA MUNICIPAL</w:t>
      </w: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t>CATALINA VERÓNICA ATENCO PÉREZ.</w:t>
      </w: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t>CC. REGIDORES:</w:t>
      </w: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lastRenderedPageBreak/>
        <w:t>VÍCTOR ADRIÁN MARTÍNEZ TERRAZAS.</w:t>
      </w: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t>PAZ HERNÁNDEZ PARDO.</w:t>
      </w: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t>JESÚS RAÚL FERNANDO CARILLO ALVARADO.</w:t>
      </w: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t>DEBENDRENATH SALAZAR SOLORIO.</w:t>
      </w: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t>PATRICIA LUCIA TORRES ROSALES</w:t>
      </w: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t>JESÚS TLACAELEL ROSALES PUEBLA.</w:t>
      </w:r>
    </w:p>
    <w:p w:rsidR="00D325EE" w:rsidRPr="00633168" w:rsidRDefault="00D325EE" w:rsidP="00131079">
      <w:pPr>
        <w:jc w:val="center"/>
        <w:rPr>
          <w:rFonts w:eastAsia="Gulim" w:cstheme="minorHAnsi"/>
          <w:b/>
          <w:sz w:val="20"/>
          <w:szCs w:val="20"/>
        </w:rPr>
      </w:pPr>
      <w:r w:rsidRPr="00633168">
        <w:rPr>
          <w:rFonts w:eastAsia="Gulim" w:cstheme="minorHAnsi"/>
          <w:b/>
          <w:sz w:val="20"/>
          <w:szCs w:val="20"/>
        </w:rPr>
        <w:t>VÍCTOR HUGO MANZO GODÍNEZ.</w:t>
      </w: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t>CHRISTIAN MISHELL PÉREZ JAIMES.</w:t>
      </w: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t>MARÍA WENDI SALINAS RUÍZ.</w:t>
      </w: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t>MIRNA MIREYA DELGADO ROMERO.</w:t>
      </w: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t>YAZMÍN LUCERO CUENCA NORIA.</w:t>
      </w: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t>SECRETARIO DEL AYUNTAMIENTO</w:t>
      </w:r>
    </w:p>
    <w:p w:rsidR="00D325EE" w:rsidRPr="00633168" w:rsidRDefault="00D325EE" w:rsidP="00131079">
      <w:pPr>
        <w:tabs>
          <w:tab w:val="left" w:pos="10065"/>
          <w:tab w:val="left" w:pos="10206"/>
        </w:tabs>
        <w:jc w:val="center"/>
        <w:rPr>
          <w:rFonts w:eastAsia="Gulim" w:cstheme="minorHAnsi"/>
          <w:b/>
          <w:sz w:val="20"/>
          <w:szCs w:val="20"/>
        </w:rPr>
      </w:pPr>
      <w:r w:rsidRPr="00633168">
        <w:rPr>
          <w:rFonts w:eastAsia="Gulim" w:cstheme="minorHAnsi"/>
          <w:b/>
          <w:sz w:val="20"/>
          <w:szCs w:val="20"/>
        </w:rPr>
        <w:t>CARLOS DE LA ROSA SEGURA.</w:t>
      </w:r>
    </w:p>
    <w:p w:rsidR="00AF443C" w:rsidRPr="00633168" w:rsidRDefault="00AF443C" w:rsidP="00B009C5">
      <w:pPr>
        <w:tabs>
          <w:tab w:val="left" w:pos="10065"/>
          <w:tab w:val="left" w:pos="10206"/>
        </w:tabs>
        <w:jc w:val="both"/>
        <w:rPr>
          <w:rFonts w:eastAsia="Gulim" w:cstheme="minorHAnsi"/>
          <w:b/>
        </w:rPr>
      </w:pPr>
    </w:p>
    <w:p w:rsidR="00D325EE" w:rsidRPr="00633168" w:rsidRDefault="00D325EE" w:rsidP="00B009C5">
      <w:pPr>
        <w:tabs>
          <w:tab w:val="left" w:pos="10065"/>
          <w:tab w:val="left" w:pos="10206"/>
        </w:tabs>
        <w:jc w:val="both"/>
        <w:rPr>
          <w:rFonts w:eastAsia="Gulim" w:cstheme="minorHAnsi"/>
        </w:rPr>
      </w:pPr>
      <w:r w:rsidRPr="00633168">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633168" w:rsidRDefault="00834116" w:rsidP="00B009C5">
      <w:pPr>
        <w:tabs>
          <w:tab w:val="left" w:pos="10065"/>
          <w:tab w:val="left" w:pos="10206"/>
        </w:tabs>
        <w:jc w:val="both"/>
        <w:rPr>
          <w:rFonts w:eastAsia="Gulim" w:cstheme="minorHAnsi"/>
        </w:rPr>
      </w:pPr>
    </w:p>
    <w:p w:rsidR="00D325EE" w:rsidRPr="00633168" w:rsidRDefault="00D325EE" w:rsidP="00131079">
      <w:pPr>
        <w:tabs>
          <w:tab w:val="left" w:pos="10065"/>
          <w:tab w:val="left" w:pos="10206"/>
        </w:tabs>
        <w:jc w:val="center"/>
        <w:rPr>
          <w:rFonts w:eastAsia="Gulim" w:cstheme="minorHAnsi"/>
          <w:b/>
        </w:rPr>
      </w:pPr>
      <w:r w:rsidRPr="00633168">
        <w:rPr>
          <w:rFonts w:eastAsia="Gulim" w:cstheme="minorHAnsi"/>
          <w:b/>
        </w:rPr>
        <w:t>ATENTAMENTE</w:t>
      </w:r>
    </w:p>
    <w:p w:rsidR="00D325EE" w:rsidRPr="00633168" w:rsidRDefault="00D325EE" w:rsidP="00131079">
      <w:pPr>
        <w:tabs>
          <w:tab w:val="left" w:pos="10065"/>
          <w:tab w:val="left" w:pos="10206"/>
        </w:tabs>
        <w:jc w:val="center"/>
        <w:rPr>
          <w:rFonts w:eastAsia="Gulim" w:cstheme="minorHAnsi"/>
          <w:b/>
        </w:rPr>
      </w:pPr>
      <w:r w:rsidRPr="00633168">
        <w:rPr>
          <w:rFonts w:eastAsia="Gulim" w:cstheme="minorHAnsi"/>
          <w:b/>
        </w:rPr>
        <w:t>PRESIDENTE MUNICIPAL DE CUERNAVACA</w:t>
      </w:r>
    </w:p>
    <w:p w:rsidR="00D325EE" w:rsidRPr="00633168" w:rsidRDefault="00D325EE" w:rsidP="00131079">
      <w:pPr>
        <w:tabs>
          <w:tab w:val="left" w:pos="10065"/>
          <w:tab w:val="left" w:pos="10206"/>
        </w:tabs>
        <w:jc w:val="center"/>
        <w:rPr>
          <w:rFonts w:eastAsia="Gulim" w:cstheme="minorHAnsi"/>
          <w:b/>
        </w:rPr>
      </w:pPr>
    </w:p>
    <w:p w:rsidR="00517D13" w:rsidRPr="00633168" w:rsidRDefault="00517D13" w:rsidP="00131079">
      <w:pPr>
        <w:tabs>
          <w:tab w:val="left" w:pos="10065"/>
          <w:tab w:val="left" w:pos="10206"/>
        </w:tabs>
        <w:jc w:val="center"/>
        <w:rPr>
          <w:rFonts w:eastAsia="Gulim" w:cstheme="minorHAnsi"/>
          <w:b/>
        </w:rPr>
      </w:pPr>
    </w:p>
    <w:p w:rsidR="00D325EE" w:rsidRPr="00633168" w:rsidRDefault="00D325EE" w:rsidP="00131079">
      <w:pPr>
        <w:tabs>
          <w:tab w:val="left" w:pos="10065"/>
          <w:tab w:val="left" w:pos="10206"/>
        </w:tabs>
        <w:jc w:val="center"/>
        <w:rPr>
          <w:rFonts w:eastAsia="Gulim" w:cstheme="minorHAnsi"/>
          <w:b/>
        </w:rPr>
      </w:pPr>
    </w:p>
    <w:p w:rsidR="00D325EE" w:rsidRPr="00633168" w:rsidRDefault="00D325EE" w:rsidP="00131079">
      <w:pPr>
        <w:tabs>
          <w:tab w:val="left" w:pos="10065"/>
          <w:tab w:val="left" w:pos="10206"/>
        </w:tabs>
        <w:jc w:val="center"/>
        <w:rPr>
          <w:rFonts w:eastAsia="Gulim" w:cstheme="minorHAnsi"/>
          <w:b/>
        </w:rPr>
      </w:pPr>
      <w:r w:rsidRPr="00633168">
        <w:rPr>
          <w:rFonts w:eastAsia="Gulim" w:cstheme="minorHAnsi"/>
          <w:b/>
        </w:rPr>
        <w:t>JOSÉ LUIS URIÓSTEGUI SALGADO</w:t>
      </w:r>
    </w:p>
    <w:p w:rsidR="00D325EE" w:rsidRPr="00633168" w:rsidRDefault="00D325EE" w:rsidP="00131079">
      <w:pPr>
        <w:tabs>
          <w:tab w:val="left" w:pos="10065"/>
          <w:tab w:val="left" w:pos="10206"/>
        </w:tabs>
        <w:jc w:val="center"/>
        <w:rPr>
          <w:rFonts w:eastAsia="Gulim" w:cstheme="minorHAnsi"/>
          <w:b/>
        </w:rPr>
      </w:pPr>
    </w:p>
    <w:p w:rsidR="00A33187" w:rsidRPr="00633168" w:rsidRDefault="00A33187" w:rsidP="00131079">
      <w:pPr>
        <w:tabs>
          <w:tab w:val="left" w:pos="10065"/>
          <w:tab w:val="left" w:pos="10206"/>
        </w:tabs>
        <w:jc w:val="center"/>
        <w:rPr>
          <w:rFonts w:eastAsia="Gulim" w:cstheme="minorHAnsi"/>
          <w:b/>
        </w:rPr>
      </w:pPr>
    </w:p>
    <w:p w:rsidR="00D325EE" w:rsidRPr="00633168" w:rsidRDefault="00D325EE" w:rsidP="00131079">
      <w:pPr>
        <w:tabs>
          <w:tab w:val="left" w:pos="10065"/>
          <w:tab w:val="left" w:pos="10206"/>
        </w:tabs>
        <w:jc w:val="center"/>
        <w:rPr>
          <w:rFonts w:eastAsia="Gulim" w:cstheme="minorHAnsi"/>
          <w:b/>
        </w:rPr>
      </w:pPr>
      <w:r w:rsidRPr="00633168">
        <w:rPr>
          <w:rFonts w:eastAsia="Gulim" w:cstheme="minorHAnsi"/>
          <w:b/>
        </w:rPr>
        <w:t>SECRETARIO DEL AYUNTAMIENTO</w:t>
      </w:r>
    </w:p>
    <w:p w:rsidR="00D325EE" w:rsidRPr="00633168" w:rsidRDefault="00D325EE" w:rsidP="00131079">
      <w:pPr>
        <w:tabs>
          <w:tab w:val="left" w:pos="10065"/>
          <w:tab w:val="left" w:pos="10206"/>
        </w:tabs>
        <w:jc w:val="center"/>
        <w:rPr>
          <w:rFonts w:eastAsia="Gulim" w:cstheme="minorHAnsi"/>
          <w:b/>
        </w:rPr>
      </w:pPr>
    </w:p>
    <w:p w:rsidR="00517D13" w:rsidRPr="00633168" w:rsidRDefault="00517D13" w:rsidP="00131079">
      <w:pPr>
        <w:tabs>
          <w:tab w:val="left" w:pos="10065"/>
          <w:tab w:val="left" w:pos="10206"/>
        </w:tabs>
        <w:jc w:val="center"/>
        <w:rPr>
          <w:rFonts w:eastAsia="Gulim" w:cstheme="minorHAnsi"/>
          <w:b/>
        </w:rPr>
      </w:pPr>
    </w:p>
    <w:p w:rsidR="00517D13" w:rsidRPr="00633168" w:rsidRDefault="00517D13" w:rsidP="00131079">
      <w:pPr>
        <w:tabs>
          <w:tab w:val="left" w:pos="10065"/>
          <w:tab w:val="left" w:pos="10206"/>
        </w:tabs>
        <w:jc w:val="center"/>
        <w:rPr>
          <w:rFonts w:eastAsia="Gulim" w:cstheme="minorHAnsi"/>
          <w:b/>
        </w:rPr>
      </w:pPr>
    </w:p>
    <w:p w:rsidR="00D325EE" w:rsidRPr="00633168" w:rsidRDefault="00D325EE" w:rsidP="00131079">
      <w:pPr>
        <w:tabs>
          <w:tab w:val="left" w:pos="10065"/>
          <w:tab w:val="left" w:pos="10206"/>
        </w:tabs>
        <w:jc w:val="center"/>
        <w:rPr>
          <w:rFonts w:eastAsia="Gulim" w:cstheme="minorHAnsi"/>
          <w:b/>
        </w:rPr>
      </w:pPr>
      <w:r w:rsidRPr="00633168">
        <w:rPr>
          <w:rFonts w:eastAsia="Gulim" w:cstheme="minorHAnsi"/>
          <w:b/>
        </w:rPr>
        <w:t>CARLOS DE LA ROSA SEGURA</w:t>
      </w:r>
    </w:p>
    <w:p w:rsidR="00BB6C6D" w:rsidRPr="00633168" w:rsidRDefault="00BB6C6D" w:rsidP="00131079">
      <w:pPr>
        <w:tabs>
          <w:tab w:val="left" w:pos="10065"/>
          <w:tab w:val="left" w:pos="10206"/>
        </w:tabs>
        <w:jc w:val="center"/>
        <w:rPr>
          <w:rFonts w:eastAsia="Gulim" w:cstheme="minorHAnsi"/>
          <w:b/>
        </w:rPr>
      </w:pPr>
    </w:p>
    <w:p w:rsidR="00E96E56" w:rsidRPr="00633168" w:rsidRDefault="00E96E56" w:rsidP="00131079">
      <w:pPr>
        <w:tabs>
          <w:tab w:val="left" w:pos="10065"/>
          <w:tab w:val="left" w:pos="10206"/>
        </w:tabs>
        <w:jc w:val="center"/>
        <w:rPr>
          <w:rFonts w:eastAsia="Gulim" w:cstheme="minorHAnsi"/>
          <w:b/>
        </w:rPr>
      </w:pPr>
    </w:p>
    <w:p w:rsidR="00230086" w:rsidRPr="00134F91" w:rsidRDefault="00230086" w:rsidP="00B009C5">
      <w:pPr>
        <w:tabs>
          <w:tab w:val="left" w:pos="10065"/>
          <w:tab w:val="left" w:pos="10206"/>
        </w:tabs>
        <w:jc w:val="both"/>
        <w:rPr>
          <w:rFonts w:eastAsia="Gulim" w:cstheme="minorHAnsi"/>
        </w:rPr>
      </w:pPr>
    </w:p>
    <w:p w:rsidR="00D325EE" w:rsidRPr="00633168" w:rsidRDefault="003E7F96" w:rsidP="00DB272D">
      <w:pPr>
        <w:jc w:val="both"/>
        <w:rPr>
          <w:rFonts w:cstheme="minorHAnsi"/>
          <w:sz w:val="16"/>
          <w:szCs w:val="16"/>
        </w:rPr>
      </w:pPr>
      <w:r w:rsidRPr="00134F91">
        <w:rPr>
          <w:rFonts w:cstheme="minorHAnsi"/>
          <w:bCs/>
          <w:sz w:val="16"/>
          <w:szCs w:val="16"/>
        </w:rPr>
        <w:t>LA PRESENTE HOJA DE FIRMAS</w:t>
      </w:r>
      <w:r w:rsidR="00D325EE" w:rsidRPr="00134F91">
        <w:rPr>
          <w:rFonts w:cstheme="minorHAnsi"/>
          <w:bCs/>
          <w:sz w:val="16"/>
          <w:szCs w:val="16"/>
        </w:rPr>
        <w:t xml:space="preserve"> CORRESPONDE AL </w:t>
      </w:r>
      <w:r w:rsidR="004400BF">
        <w:rPr>
          <w:rFonts w:cstheme="minorHAnsi"/>
          <w:bCs/>
          <w:sz w:val="16"/>
          <w:szCs w:val="16"/>
        </w:rPr>
        <w:t xml:space="preserve">ACUERDO </w:t>
      </w:r>
      <w:r w:rsidR="00134F91" w:rsidRPr="00134F91">
        <w:rPr>
          <w:rFonts w:cstheme="minorHAnsi"/>
          <w:bCs/>
          <w:sz w:val="16"/>
          <w:szCs w:val="16"/>
        </w:rPr>
        <w:t>SO/AC-</w:t>
      </w:r>
      <w:r w:rsidR="000911E2">
        <w:rPr>
          <w:rFonts w:cstheme="minorHAnsi"/>
          <w:bCs/>
          <w:sz w:val="16"/>
          <w:szCs w:val="16"/>
        </w:rPr>
        <w:t>325</w:t>
      </w:r>
      <w:r w:rsidR="00134F91" w:rsidRPr="00134F91">
        <w:rPr>
          <w:rFonts w:cstheme="minorHAnsi"/>
          <w:bCs/>
          <w:sz w:val="16"/>
          <w:szCs w:val="16"/>
        </w:rPr>
        <w:t xml:space="preserve">/3-V-2023, </w:t>
      </w:r>
      <w:r w:rsidR="00134F91" w:rsidRPr="00134F91">
        <w:rPr>
          <w:rFonts w:cstheme="minorHAnsi"/>
          <w:bCs/>
          <w:sz w:val="16"/>
          <w:szCs w:val="16"/>
          <w:lang w:val="es-ES"/>
        </w:rPr>
        <w:t>POR EL QUE SE CONCEDE PENSIÓN POR JUBILACIÓN AL CIUDADANO FRANCISCO JAVIER CAMACHO ALONSO EN CUMPLIMIENTO A LO ORDENADO POR EL JUZGADO SEGUNDO DE DISTRITO EN EL ESTADO DE MORELOS, DENTRO DEL JUICIO DE AMPARO 1504/2021</w:t>
      </w:r>
      <w:r w:rsidRPr="00134F91">
        <w:rPr>
          <w:rFonts w:cstheme="minorHAnsi"/>
          <w:bCs/>
          <w:sz w:val="16"/>
          <w:szCs w:val="16"/>
        </w:rPr>
        <w:t>,</w:t>
      </w:r>
      <w:r w:rsidR="00D325EE" w:rsidRPr="00134F91">
        <w:rPr>
          <w:rFonts w:cstheme="minorHAnsi"/>
          <w:bCs/>
          <w:sz w:val="16"/>
          <w:szCs w:val="16"/>
        </w:rPr>
        <w:t xml:space="preserve"> APROBADO EN LA SESIÓN OR</w:t>
      </w:r>
      <w:r w:rsidR="00DF69F1" w:rsidRPr="00134F91">
        <w:rPr>
          <w:rFonts w:cstheme="minorHAnsi"/>
          <w:bCs/>
          <w:sz w:val="16"/>
          <w:szCs w:val="16"/>
        </w:rPr>
        <w:t xml:space="preserve">DINARIA DE CABILDO DE FECHA </w:t>
      </w:r>
      <w:r w:rsidR="009C346E" w:rsidRPr="00134F91">
        <w:rPr>
          <w:rFonts w:cstheme="minorHAnsi"/>
          <w:bCs/>
          <w:sz w:val="16"/>
          <w:szCs w:val="16"/>
        </w:rPr>
        <w:t>TRES</w:t>
      </w:r>
      <w:r w:rsidR="00DF69F1" w:rsidRPr="00134F91">
        <w:rPr>
          <w:rFonts w:cstheme="minorHAnsi"/>
          <w:bCs/>
          <w:sz w:val="16"/>
          <w:szCs w:val="16"/>
        </w:rPr>
        <w:t xml:space="preserve"> DE </w:t>
      </w:r>
      <w:r w:rsidR="009C346E" w:rsidRPr="00134F91">
        <w:rPr>
          <w:rFonts w:cstheme="minorHAnsi"/>
          <w:bCs/>
          <w:sz w:val="16"/>
          <w:szCs w:val="16"/>
        </w:rPr>
        <w:t>MAYO</w:t>
      </w:r>
      <w:r w:rsidR="00D325EE" w:rsidRPr="00134F91">
        <w:rPr>
          <w:rFonts w:cstheme="minorHAnsi"/>
          <w:bCs/>
          <w:sz w:val="16"/>
          <w:szCs w:val="16"/>
        </w:rPr>
        <w:t xml:space="preserve"> DE DOS MIL VEINTITRÉS</w:t>
      </w:r>
      <w:r w:rsidR="00D325EE" w:rsidRPr="00633168">
        <w:rPr>
          <w:rFonts w:cstheme="minorHAnsi"/>
          <w:bCs/>
          <w:sz w:val="16"/>
          <w:szCs w:val="16"/>
        </w:rPr>
        <w:t xml:space="preserve">. </w:t>
      </w:r>
    </w:p>
    <w:p w:rsidR="005B32D1" w:rsidRPr="00633168" w:rsidRDefault="000911E2" w:rsidP="00B009C5">
      <w:pPr>
        <w:jc w:val="both"/>
        <w:rPr>
          <w:rFonts w:cstheme="minorHAnsi"/>
        </w:rPr>
      </w:pPr>
    </w:p>
    <w:sectPr w:rsidR="005B32D1" w:rsidRPr="00633168"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0911E2" w:rsidRPr="000911E2">
          <w:rPr>
            <w:noProof/>
            <w:color w:val="FFFFFF" w:themeColor="background1"/>
            <w:lang w:val="es-ES"/>
          </w:rPr>
          <w:t>5</w:t>
        </w:r>
        <w:r w:rsidR="0051036E" w:rsidRPr="005146BB">
          <w:rPr>
            <w:color w:val="FFFFFF" w:themeColor="background1"/>
          </w:rPr>
          <w:fldChar w:fldCharType="end"/>
        </w:r>
      </w:sdtContent>
    </w:sdt>
  </w:p>
  <w:p w:rsidR="00BF7623" w:rsidRDefault="000911E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67F6F"/>
    <w:rsid w:val="00070CA5"/>
    <w:rsid w:val="0008173D"/>
    <w:rsid w:val="000825F2"/>
    <w:rsid w:val="000911E2"/>
    <w:rsid w:val="00096BA7"/>
    <w:rsid w:val="00101E74"/>
    <w:rsid w:val="00117DE3"/>
    <w:rsid w:val="001254C3"/>
    <w:rsid w:val="00131079"/>
    <w:rsid w:val="00134F91"/>
    <w:rsid w:val="00137AC5"/>
    <w:rsid w:val="001D70AC"/>
    <w:rsid w:val="001D785E"/>
    <w:rsid w:val="001F39A4"/>
    <w:rsid w:val="00230086"/>
    <w:rsid w:val="00233319"/>
    <w:rsid w:val="00281CF9"/>
    <w:rsid w:val="002B3028"/>
    <w:rsid w:val="002C2CB1"/>
    <w:rsid w:val="002C466E"/>
    <w:rsid w:val="002D2015"/>
    <w:rsid w:val="003213E3"/>
    <w:rsid w:val="00333AC1"/>
    <w:rsid w:val="00363548"/>
    <w:rsid w:val="00363A57"/>
    <w:rsid w:val="003D5812"/>
    <w:rsid w:val="003E7F96"/>
    <w:rsid w:val="003F3849"/>
    <w:rsid w:val="004400BF"/>
    <w:rsid w:val="00460451"/>
    <w:rsid w:val="0046570E"/>
    <w:rsid w:val="004823BD"/>
    <w:rsid w:val="004A2863"/>
    <w:rsid w:val="004D6FA2"/>
    <w:rsid w:val="0050408B"/>
    <w:rsid w:val="0051036E"/>
    <w:rsid w:val="00510E2B"/>
    <w:rsid w:val="005146BB"/>
    <w:rsid w:val="00517D13"/>
    <w:rsid w:val="00522F22"/>
    <w:rsid w:val="0053650A"/>
    <w:rsid w:val="00544AC0"/>
    <w:rsid w:val="00551897"/>
    <w:rsid w:val="00616CDE"/>
    <w:rsid w:val="00633168"/>
    <w:rsid w:val="006605A3"/>
    <w:rsid w:val="00661B1E"/>
    <w:rsid w:val="006C1380"/>
    <w:rsid w:val="006C2810"/>
    <w:rsid w:val="006C571C"/>
    <w:rsid w:val="007608E8"/>
    <w:rsid w:val="007A6CAB"/>
    <w:rsid w:val="007C616F"/>
    <w:rsid w:val="007C6C6C"/>
    <w:rsid w:val="00825E53"/>
    <w:rsid w:val="008340E6"/>
    <w:rsid w:val="00834116"/>
    <w:rsid w:val="009646BD"/>
    <w:rsid w:val="009A7AA9"/>
    <w:rsid w:val="009C22E7"/>
    <w:rsid w:val="009C346E"/>
    <w:rsid w:val="00A06ECA"/>
    <w:rsid w:val="00A2487E"/>
    <w:rsid w:val="00A33187"/>
    <w:rsid w:val="00A33E1B"/>
    <w:rsid w:val="00A95512"/>
    <w:rsid w:val="00AE2CC3"/>
    <w:rsid w:val="00AE33A7"/>
    <w:rsid w:val="00AE3F8B"/>
    <w:rsid w:val="00AF443C"/>
    <w:rsid w:val="00B009C1"/>
    <w:rsid w:val="00B009C5"/>
    <w:rsid w:val="00B21439"/>
    <w:rsid w:val="00B42A18"/>
    <w:rsid w:val="00B759A2"/>
    <w:rsid w:val="00B975AB"/>
    <w:rsid w:val="00BA119E"/>
    <w:rsid w:val="00BA2A3E"/>
    <w:rsid w:val="00BB6C6D"/>
    <w:rsid w:val="00BC7189"/>
    <w:rsid w:val="00C13FE5"/>
    <w:rsid w:val="00C36553"/>
    <w:rsid w:val="00C42E05"/>
    <w:rsid w:val="00C66309"/>
    <w:rsid w:val="00C73BBF"/>
    <w:rsid w:val="00C75D8B"/>
    <w:rsid w:val="00C862EB"/>
    <w:rsid w:val="00CA67A8"/>
    <w:rsid w:val="00CB153F"/>
    <w:rsid w:val="00CB2012"/>
    <w:rsid w:val="00CB27AD"/>
    <w:rsid w:val="00CE32E8"/>
    <w:rsid w:val="00D325EE"/>
    <w:rsid w:val="00D36B14"/>
    <w:rsid w:val="00D53166"/>
    <w:rsid w:val="00D558AE"/>
    <w:rsid w:val="00DB272D"/>
    <w:rsid w:val="00DC3373"/>
    <w:rsid w:val="00DE593F"/>
    <w:rsid w:val="00DF69F1"/>
    <w:rsid w:val="00DF6F0B"/>
    <w:rsid w:val="00E57E1A"/>
    <w:rsid w:val="00E8279D"/>
    <w:rsid w:val="00E96E56"/>
    <w:rsid w:val="00EA219F"/>
    <w:rsid w:val="00EC48FF"/>
    <w:rsid w:val="00ED37D6"/>
    <w:rsid w:val="00ED398D"/>
    <w:rsid w:val="00F25C9E"/>
    <w:rsid w:val="00F3244A"/>
    <w:rsid w:val="00F5119C"/>
    <w:rsid w:val="00F86C21"/>
    <w:rsid w:val="00F9290C"/>
    <w:rsid w:val="00F92C39"/>
    <w:rsid w:val="00F94914"/>
    <w:rsid w:val="00F966A5"/>
    <w:rsid w:val="00FA1E40"/>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273200"/>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39"/>
    <w:rsid w:val="00C4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753">
      <w:bodyDiv w:val="1"/>
      <w:marLeft w:val="0"/>
      <w:marRight w:val="0"/>
      <w:marTop w:val="0"/>
      <w:marBottom w:val="0"/>
      <w:divBdr>
        <w:top w:val="none" w:sz="0" w:space="0" w:color="auto"/>
        <w:left w:val="none" w:sz="0" w:space="0" w:color="auto"/>
        <w:bottom w:val="none" w:sz="0" w:space="0" w:color="auto"/>
        <w:right w:val="none" w:sz="0" w:space="0" w:color="auto"/>
      </w:divBdr>
    </w:div>
    <w:div w:id="424304623">
      <w:bodyDiv w:val="1"/>
      <w:marLeft w:val="0"/>
      <w:marRight w:val="0"/>
      <w:marTop w:val="0"/>
      <w:marBottom w:val="0"/>
      <w:divBdr>
        <w:top w:val="none" w:sz="0" w:space="0" w:color="auto"/>
        <w:left w:val="none" w:sz="0" w:space="0" w:color="auto"/>
        <w:bottom w:val="none" w:sz="0" w:space="0" w:color="auto"/>
        <w:right w:val="none" w:sz="0" w:space="0" w:color="auto"/>
      </w:divBdr>
    </w:div>
    <w:div w:id="450129508">
      <w:bodyDiv w:val="1"/>
      <w:marLeft w:val="0"/>
      <w:marRight w:val="0"/>
      <w:marTop w:val="0"/>
      <w:marBottom w:val="0"/>
      <w:divBdr>
        <w:top w:val="none" w:sz="0" w:space="0" w:color="auto"/>
        <w:left w:val="none" w:sz="0" w:space="0" w:color="auto"/>
        <w:bottom w:val="none" w:sz="0" w:space="0" w:color="auto"/>
        <w:right w:val="none" w:sz="0" w:space="0" w:color="auto"/>
      </w:divBdr>
    </w:div>
    <w:div w:id="733619937">
      <w:bodyDiv w:val="1"/>
      <w:marLeft w:val="0"/>
      <w:marRight w:val="0"/>
      <w:marTop w:val="0"/>
      <w:marBottom w:val="0"/>
      <w:divBdr>
        <w:top w:val="none" w:sz="0" w:space="0" w:color="auto"/>
        <w:left w:val="none" w:sz="0" w:space="0" w:color="auto"/>
        <w:bottom w:val="none" w:sz="0" w:space="0" w:color="auto"/>
        <w:right w:val="none" w:sz="0" w:space="0" w:color="auto"/>
      </w:divBdr>
    </w:div>
    <w:div w:id="8594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8CCBD-F73F-4A3D-8B2D-863739B4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2072</Words>
  <Characters>11402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2023-05-04T19:58:00Z</dcterms:created>
  <dcterms:modified xsi:type="dcterms:W3CDTF">2023-05-04T19:58:00Z</dcterms:modified>
</cp:coreProperties>
</file>